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Lines/>
        <w:spacing w:lineRule="auto" w:line="228"/>
        <w:jc w:val="center"/>
        <w:rPr/>
      </w:pPr>
      <w:r>
        <w:rPr>
          <w:b/>
          <w:bCs/>
          <w:color w:val="00223B"/>
          <w:sz w:val="14"/>
          <w:szCs w:val="14"/>
        </w:rPr>
        <w:t>Ministry of Education and Science of Ukraine</w:t>
      </w:r>
    </w:p>
    <w:p>
      <w:pPr>
        <w:pStyle w:val="Normal"/>
        <w:keepLines/>
        <w:spacing w:lineRule="auto" w:line="228"/>
        <w:jc w:val="center"/>
        <w:rPr/>
      </w:pPr>
      <w:r>
        <w:rPr>
          <w:color w:val="55636E"/>
          <w:sz w:val="14"/>
          <w:szCs w:val="14"/>
        </w:rPr>
        <w:t>National University of Water and Environmental Engineering</w:t>
      </w:r>
    </w:p>
    <w:p>
      <w:pPr>
        <w:pStyle w:val="Normal"/>
        <w:spacing w:lineRule="auto" w:line="228"/>
        <w:jc w:val="center"/>
        <w:rPr/>
      </w:pPr>
      <w:r>
        <w:rPr>
          <w:color w:val="55636E"/>
          <w:sz w:val="14"/>
          <w:szCs w:val="14"/>
        </w:rPr>
        <w:t>Institute of Telecommunications and Global Information Space of the National Academy of Sciences of Ukraine</w:t>
      </w:r>
    </w:p>
    <w:p>
      <w:pPr>
        <w:pStyle w:val="Normal"/>
        <w:spacing w:lineRule="auto" w:line="228"/>
        <w:jc w:val="center"/>
        <w:rPr/>
      </w:pPr>
      <w:r>
        <w:rPr>
          <w:color w:val="55636E"/>
          <w:sz w:val="14"/>
          <w:szCs w:val="14"/>
        </w:rPr>
        <w:t>Taras Shevchenko National University of Kyiv</w:t>
      </w:r>
    </w:p>
    <w:p>
      <w:pPr>
        <w:pStyle w:val="Normal"/>
        <w:spacing w:lineRule="auto" w:line="228"/>
        <w:jc w:val="center"/>
        <w:rPr/>
      </w:pPr>
      <w:r>
        <w:rPr>
          <w:color w:val="55636E"/>
          <w:sz w:val="14"/>
          <w:szCs w:val="14"/>
        </w:rPr>
        <w:t>National Technical University of Ukraine “Igor Sikorsky Kyiv Polytechnic Institute”</w:t>
      </w:r>
    </w:p>
    <w:p>
      <w:pPr>
        <w:pStyle w:val="Normal"/>
        <w:spacing w:lineRule="auto" w:line="228"/>
        <w:jc w:val="center"/>
        <w:rPr/>
      </w:pPr>
      <w:r>
        <w:rPr>
          <w:color w:val="55636E"/>
          <w:sz w:val="14"/>
          <w:szCs w:val="14"/>
        </w:rPr>
        <w:t>Lviv Polytechnic National University</w:t>
      </w:r>
    </w:p>
    <w:p>
      <w:pPr>
        <w:pStyle w:val="Normal"/>
        <w:spacing w:lineRule="auto" w:line="228"/>
        <w:jc w:val="center"/>
        <w:rPr/>
      </w:pPr>
      <w:r>
        <w:rPr>
          <w:color w:val="55636E"/>
          <w:sz w:val="14"/>
          <w:szCs w:val="14"/>
        </w:rPr>
        <w:t>Yuriy Fedkovych Chernivtsi National University</w:t>
      </w:r>
    </w:p>
    <w:p>
      <w:pPr>
        <w:pStyle w:val="Normal"/>
        <w:spacing w:lineRule="auto" w:line="228"/>
        <w:jc w:val="center"/>
        <w:rPr/>
      </w:pPr>
      <w:r>
        <w:rPr>
          <w:color w:val="55636E"/>
          <w:sz w:val="14"/>
          <w:szCs w:val="14"/>
        </w:rPr>
        <w:t>Pidstryhach Institute for Applied Problems of Mechanics and Mathematics of the National Academy of Sciences of Ukraine</w:t>
      </w:r>
    </w:p>
    <w:p>
      <w:pPr>
        <w:pStyle w:val="Normal"/>
        <w:spacing w:lineRule="auto" w:line="228"/>
        <w:jc w:val="center"/>
        <w:rPr/>
      </w:pPr>
      <w:r>
        <w:rPr>
          <w:color w:val="55636E"/>
          <w:sz w:val="14"/>
          <w:szCs w:val="14"/>
        </w:rPr>
        <w:t>Shevchenko Scientific Society</w:t>
      </w:r>
    </w:p>
    <w:p>
      <w:pPr>
        <w:pStyle w:val="Normal"/>
        <w:spacing w:lineRule="auto" w:line="228"/>
        <w:jc w:val="center"/>
        <w:rPr/>
      </w:pPr>
      <w:r>
        <w:rPr>
          <w:color w:val="55636E"/>
          <w:sz w:val="14"/>
          <w:szCs w:val="14"/>
        </w:rPr>
        <w:t>Lublin University of Technology (Poland)</w:t>
      </w:r>
    </w:p>
    <w:p>
      <w:pPr>
        <w:pStyle w:val="Normal"/>
        <w:spacing w:lineRule="auto" w:line="228"/>
        <w:jc w:val="center"/>
        <w:rPr/>
      </w:pPr>
      <w:r>
        <w:rPr>
          <w:color w:val="55636E"/>
          <w:sz w:val="14"/>
          <w:szCs w:val="14"/>
        </w:rPr>
        <w:t>Wrocław University of Science and Technology (Poland)</w:t>
      </w:r>
    </w:p>
    <w:p>
      <w:pPr>
        <w:pStyle w:val="Normal"/>
        <w:spacing w:lineRule="auto" w:line="228"/>
        <w:jc w:val="center"/>
        <w:rPr/>
      </w:pPr>
      <w:r>
        <w:rPr>
          <w:color w:val="55636E"/>
          <w:sz w:val="14"/>
          <w:szCs w:val="14"/>
        </w:rPr>
        <w:t>Newcastle University (United Kingdom)</w:t>
      </w:r>
    </w:p>
    <w:p>
      <w:pPr>
        <w:pStyle w:val="Normal"/>
        <w:spacing w:lineRule="auto" w:line="228"/>
        <w:jc w:val="center"/>
        <w:rPr/>
      </w:pPr>
      <w:r>
        <w:rPr>
          <w:color w:val="55636E"/>
          <w:sz w:val="14"/>
          <w:szCs w:val="14"/>
        </w:rPr>
        <w:t>Czech Technical University in Prague (Czech Republic)</w:t>
      </w:r>
    </w:p>
    <w:p>
      <w:pPr>
        <w:pStyle w:val="Normal"/>
        <w:keepLines/>
        <w:spacing w:lineRule="auto" w:line="252" w:before="600" w:after="400"/>
        <w:jc w:val="center"/>
        <w:rPr/>
      </w:pPr>
      <w:r>
        <w:rPr/>
        <w:drawing>
          <wp:inline distT="0" distB="0" distL="0" distR="0">
            <wp:extent cx="4191000" cy="138112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4191000" cy="1381125"/>
                    </a:xfrm>
                    <a:prstGeom prst="rect">
                      <a:avLst/>
                    </a:prstGeom>
                  </pic:spPr>
                </pic:pic>
              </a:graphicData>
            </a:graphic>
          </wp:inline>
        </w:drawing>
      </w:r>
    </w:p>
    <w:p>
      <w:pPr>
        <w:pStyle w:val="TextBody"/>
        <w:keepLines/>
        <w:spacing w:lineRule="auto" w:line="252"/>
        <w:jc w:val="center"/>
        <w:rPr/>
      </w:pPr>
      <w:r>
        <w:rPr>
          <w:rStyle w:val="StrongEmphasis"/>
          <w:color w:val="00223B"/>
          <w:spacing w:val="60"/>
          <w:sz w:val="52"/>
          <w:szCs w:val="52"/>
        </w:rPr>
        <w:t>PROGRAMME</w:t>
      </w:r>
    </w:p>
    <w:p>
      <w:pPr>
        <w:pStyle w:val="TextBody"/>
        <w:keepLines/>
        <w:spacing w:lineRule="auto" w:line="252" w:before="60" w:after="0"/>
        <w:jc w:val="center"/>
        <w:rPr/>
      </w:pPr>
      <w:r>
        <w:rPr>
          <w:color w:val="55636E"/>
          <w:sz w:val="22"/>
          <w:szCs w:val="22"/>
        </w:rPr>
        <w:t>of the IX International Scientific and Practical Conference</w:t>
      </w:r>
    </w:p>
    <w:p>
      <w:pPr>
        <w:pStyle w:val="Normal"/>
        <w:keepLines/>
        <w:pBdr>
          <w:bottom w:val="single" w:sz="12" w:space="10" w:color="2FB8C4"/>
        </w:pBdr>
        <w:spacing w:lineRule="auto" w:line="252" w:before="100" w:after="200"/>
        <w:jc w:val="center"/>
        <w:rPr/>
      </w:pPr>
      <w:r>
        <w:rPr>
          <w:b/>
          <w:bCs/>
          <w:color w:val="1B7F8E"/>
          <w:sz w:val="26"/>
          <w:szCs w:val="26"/>
        </w:rPr>
        <w:t>«</w:t>
      </w:r>
      <w:r>
        <w:rPr>
          <w:rStyle w:val="StrongEmphasis"/>
          <w:color w:val="1B7F8E"/>
          <w:sz w:val="26"/>
          <w:szCs w:val="26"/>
        </w:rPr>
        <w:t>MODELING, CONTROL AND INFORMATION TECHNOLOGIES</w:t>
      </w:r>
      <w:r>
        <w:rPr>
          <w:b/>
          <w:bCs/>
          <w:color w:val="1B7F8E"/>
          <w:sz w:val="26"/>
          <w:szCs w:val="26"/>
        </w:rPr>
        <w:t>»</w:t>
      </w:r>
    </w:p>
    <w:p>
      <w:pPr>
        <w:pStyle w:val="TextBody"/>
        <w:keepLines/>
        <w:spacing w:lineRule="auto" w:line="252" w:before="200" w:after="0"/>
        <w:jc w:val="center"/>
        <w:rPr/>
      </w:pPr>
      <w:r>
        <w:rPr>
          <w:rStyle w:val="StrongEmphasis"/>
          <w:color w:val="00223B"/>
          <w:sz w:val="28"/>
          <w:szCs w:val="28"/>
        </w:rPr>
        <w:t>November 5–7, 2026</w:t>
      </w:r>
    </w:p>
    <w:p>
      <w:pPr>
        <w:pStyle w:val="TextBody"/>
        <w:keepLines/>
        <w:spacing w:lineRule="auto" w:line="252" w:before="60" w:after="0"/>
        <w:jc w:val="center"/>
        <w:rPr/>
      </w:pPr>
      <w:r>
        <w:rPr>
          <w:color w:val="55636E"/>
        </w:rPr>
        <w:t>Rivne, Ukraine · Online Format (Zoom)</w:t>
      </w:r>
    </w:p>
    <w:p>
      <w:pPr>
        <w:sectPr>
          <w:type w:val="nextPage"/>
          <w:pgSz w:w="8391" w:h="11906"/>
          <w:pgMar w:left="794" w:right="794" w:gutter="0" w:header="0" w:top="700" w:footer="0" w:bottom="600"/>
          <w:pgNumType w:fmt="decimal"/>
          <w:formProt w:val="false"/>
          <w:textDirection w:val="lrTb"/>
          <w:docGrid w:type="default" w:linePitch="360" w:charSpace="12288"/>
        </w:sectPr>
        <w:pStyle w:val="Normal"/>
        <w:spacing w:lineRule="auto" w:line="252" w:before="60" w:after="0"/>
        <w:jc w:val="center"/>
        <w:rPr>
          <w:color w:val="55636E"/>
        </w:rPr>
      </w:pPr>
      <w:r>
        <w:rPr/>
      </w:r>
    </w:p>
    <w:p>
      <w:pPr>
        <w:pStyle w:val="Normal"/>
        <w:keepNext w:val="true"/>
        <w:keepLines/>
        <w:pBdr>
          <w:bottom w:val="single" w:sz="12" w:space="4" w:color="2FB8C4"/>
        </w:pBdr>
        <w:spacing w:lineRule="auto" w:line="252" w:before="0" w:after="140"/>
        <w:rPr/>
      </w:pPr>
      <w:r>
        <w:rPr>
          <w:b/>
          <w:bCs/>
          <w:color w:val="00223B"/>
          <w:spacing w:val="10"/>
          <w:sz w:val="26"/>
          <w:szCs w:val="26"/>
        </w:rPr>
        <w:t>INTERNATIONAL PROGRAMME COMMITTEE</w:t>
      </w:r>
    </w:p>
    <w:p>
      <w:pPr>
        <w:pStyle w:val="Normal"/>
        <w:keepNext w:val="true"/>
        <w:keepLines/>
        <w:spacing w:lineRule="auto" w:line="252" w:before="140" w:after="60"/>
        <w:rPr/>
      </w:pPr>
      <w:r>
        <w:rPr>
          <w:b/>
          <w:bCs/>
          <w:color w:val="1B7F8E"/>
          <w:spacing w:val="6"/>
          <w:sz w:val="19"/>
          <w:szCs w:val="19"/>
        </w:rPr>
        <w:t>CO-CHAIRS</w:t>
      </w:r>
    </w:p>
    <w:p>
      <w:pPr>
        <w:pStyle w:val="Normal"/>
        <w:keepLines/>
        <w:spacing w:before="0" w:after="50"/>
        <w:ind w:left="170" w:hanging="170"/>
        <w:jc w:val="both"/>
        <w:rPr/>
      </w:pPr>
      <w:r>
        <w:rPr>
          <w:b/>
          <w:bCs/>
          <w:color w:val="00223B"/>
          <w:sz w:val="16"/>
          <w:szCs w:val="16"/>
        </w:rPr>
        <w:t>Viktor MOSHYNSKYI</w:t>
      </w:r>
      <w:r>
        <w:rPr>
          <w:color w:val="55636E"/>
          <w:sz w:val="16"/>
          <w:szCs w:val="16"/>
        </w:rPr>
        <w:t xml:space="preserve"> – Doctor of Agricultural Sciences, Professor, National University of Water and Environmental Engineering, Ukraine</w:t>
      </w:r>
    </w:p>
    <w:p>
      <w:pPr>
        <w:pStyle w:val="Normal"/>
        <w:keepLines/>
        <w:spacing w:before="0" w:after="50"/>
        <w:ind w:left="170" w:hanging="170"/>
        <w:jc w:val="both"/>
        <w:rPr/>
      </w:pPr>
      <w:r>
        <w:rPr>
          <w:b/>
          <w:bCs/>
          <w:color w:val="00223B"/>
          <w:sz w:val="16"/>
          <w:szCs w:val="16"/>
        </w:rPr>
        <w:t>Oleksandr TROFYMCHUK</w:t>
      </w:r>
      <w:r>
        <w:rPr>
          <w:color w:val="55636E"/>
          <w:sz w:val="16"/>
          <w:szCs w:val="16"/>
        </w:rPr>
        <w:t xml:space="preserve"> – Doctor of Technical Sciences, Professor, Corresponding Member of the National Academy of Sciences of Ukraine, Institute of Telecommunications and Global Information Space of the National Academy of Sciences of Ukraine, Ukraine</w:t>
      </w:r>
    </w:p>
    <w:p>
      <w:pPr>
        <w:pStyle w:val="Normal"/>
        <w:keepNext w:val="true"/>
        <w:keepLines/>
        <w:spacing w:lineRule="auto" w:line="252" w:before="140" w:after="60"/>
        <w:rPr/>
      </w:pPr>
      <w:r>
        <w:rPr>
          <w:b/>
          <w:bCs/>
          <w:color w:val="1B7F8E"/>
          <w:spacing w:val="6"/>
          <w:sz w:val="19"/>
          <w:szCs w:val="19"/>
        </w:rPr>
        <w:t>DEPUTY CHAIRS</w:t>
      </w:r>
    </w:p>
    <w:p>
      <w:pPr>
        <w:pStyle w:val="Normal"/>
        <w:keepLines/>
        <w:spacing w:before="0" w:after="50"/>
        <w:ind w:left="170" w:hanging="170"/>
        <w:jc w:val="both"/>
        <w:rPr/>
      </w:pPr>
      <w:r>
        <w:rPr>
          <w:b/>
          <w:bCs/>
          <w:color w:val="00223B"/>
          <w:sz w:val="16"/>
          <w:szCs w:val="16"/>
        </w:rPr>
        <w:t>Andrii BOMBA</w:t>
      </w:r>
      <w:r>
        <w:rPr>
          <w:color w:val="55636E"/>
          <w:sz w:val="16"/>
          <w:szCs w:val="16"/>
        </w:rPr>
        <w:t xml:space="preserve"> – Doctor of Technical Sciences, Professor, National University of Water and Environmental Engineering, Ukraine</w:t>
      </w:r>
    </w:p>
    <w:p>
      <w:pPr>
        <w:pStyle w:val="Normal"/>
        <w:keepLines/>
        <w:spacing w:before="0" w:after="50"/>
        <w:ind w:left="170" w:hanging="170"/>
        <w:jc w:val="both"/>
        <w:rPr/>
      </w:pPr>
      <w:r>
        <w:rPr>
          <w:b/>
          <w:bCs/>
          <w:color w:val="00223B"/>
          <w:sz w:val="16"/>
          <w:szCs w:val="16"/>
        </w:rPr>
        <w:t>Andrii SAFONYK</w:t>
      </w:r>
      <w:r>
        <w:rPr>
          <w:color w:val="55636E"/>
          <w:sz w:val="16"/>
          <w:szCs w:val="16"/>
        </w:rPr>
        <w:t xml:space="preserve"> – Doctor of Technical Sciences, Professor, National University of Water and Environmental Engineering, Ukraine</w:t>
      </w:r>
    </w:p>
    <w:p>
      <w:pPr>
        <w:pStyle w:val="Normal"/>
        <w:keepLines/>
        <w:spacing w:before="0" w:after="50"/>
        <w:ind w:left="170" w:hanging="170"/>
        <w:jc w:val="both"/>
        <w:rPr/>
      </w:pPr>
      <w:r>
        <w:rPr>
          <w:b/>
          <w:bCs/>
          <w:color w:val="00223B"/>
          <w:sz w:val="16"/>
          <w:szCs w:val="16"/>
        </w:rPr>
        <w:t>Petro MARTYNIUK</w:t>
      </w:r>
      <w:r>
        <w:rPr>
          <w:color w:val="55636E"/>
          <w:sz w:val="16"/>
          <w:szCs w:val="16"/>
        </w:rPr>
        <w:t xml:space="preserve"> – Doctor of Technical Sciences, Professor, National University of Water and Environmental Engineering, Ukraine</w:t>
      </w:r>
    </w:p>
    <w:p>
      <w:pPr>
        <w:pStyle w:val="Normal"/>
        <w:keepNext w:val="true"/>
        <w:keepLines/>
        <w:spacing w:lineRule="auto" w:line="252" w:before="140" w:after="60"/>
        <w:rPr/>
      </w:pPr>
      <w:r>
        <w:rPr>
          <w:b/>
          <w:bCs/>
          <w:color w:val="1B7F8E"/>
          <w:spacing w:val="6"/>
          <w:sz w:val="19"/>
          <w:szCs w:val="19"/>
        </w:rPr>
        <w:t>COMMITTEE MEMBERS</w:t>
      </w:r>
    </w:p>
    <w:p>
      <w:pPr>
        <w:pStyle w:val="Normal"/>
        <w:keepLines/>
        <w:spacing w:before="0" w:after="50"/>
        <w:ind w:left="170" w:hanging="170"/>
        <w:rPr/>
      </w:pPr>
      <w:r>
        <w:rPr>
          <w:b/>
          <w:bCs/>
          <w:color w:val="00223B"/>
          <w:sz w:val="16"/>
          <w:szCs w:val="16"/>
        </w:rPr>
        <w:t>Octavian AGRATINI</w:t>
      </w:r>
      <w:r>
        <w:rPr>
          <w:color w:val="55636E"/>
          <w:sz w:val="16"/>
          <w:szCs w:val="16"/>
        </w:rPr>
        <w:t xml:space="preserve"> – PhD, Babeș-Bolyai University, Romania</w:t>
      </w:r>
    </w:p>
    <w:p>
      <w:pPr>
        <w:pStyle w:val="Normal"/>
        <w:keepLines/>
        <w:spacing w:before="0" w:after="50"/>
        <w:ind w:left="170" w:hanging="170"/>
        <w:rPr/>
      </w:pPr>
      <w:r>
        <w:rPr>
          <w:b/>
          <w:bCs/>
          <w:color w:val="00223B"/>
          <w:sz w:val="16"/>
          <w:szCs w:val="16"/>
        </w:rPr>
        <w:t>Tetiana BASIUK</w:t>
      </w:r>
      <w:r>
        <w:rPr>
          <w:color w:val="55636E"/>
          <w:sz w:val="16"/>
          <w:szCs w:val="16"/>
        </w:rPr>
        <w:t xml:space="preserve"> – Candidate of Geographical Sciences, Associate Professor, National University of Water and Environmental Engineering, Ukraine</w:t>
      </w:r>
    </w:p>
    <w:p>
      <w:pPr>
        <w:pStyle w:val="Normal"/>
        <w:keepLines/>
        <w:spacing w:before="0" w:after="50"/>
        <w:ind w:left="170" w:hanging="170"/>
        <w:rPr/>
      </w:pPr>
      <w:r>
        <w:rPr>
          <w:b/>
          <w:bCs/>
          <w:color w:val="00223B"/>
          <w:sz w:val="16"/>
          <w:szCs w:val="16"/>
        </w:rPr>
        <w:t>Olha BEDUNKOVA</w:t>
      </w:r>
      <w:r>
        <w:rPr>
          <w:color w:val="55636E"/>
          <w:sz w:val="16"/>
          <w:szCs w:val="16"/>
        </w:rPr>
        <w:t xml:space="preserve"> – Doctor of Agricultural Sciences, Professor, National University of Water and Environmental Engineering, Ukraine</w:t>
      </w:r>
    </w:p>
    <w:p>
      <w:pPr>
        <w:pStyle w:val="Normal"/>
        <w:keepLines/>
        <w:spacing w:before="0" w:after="50"/>
        <w:ind w:left="170" w:hanging="170"/>
        <w:rPr/>
      </w:pPr>
      <w:r>
        <w:rPr>
          <w:b/>
          <w:bCs/>
          <w:color w:val="00223B"/>
          <w:sz w:val="16"/>
          <w:szCs w:val="16"/>
        </w:rPr>
        <w:t>Yaroslav BIHUN</w:t>
      </w:r>
      <w:r>
        <w:rPr>
          <w:color w:val="55636E"/>
          <w:sz w:val="16"/>
          <w:szCs w:val="16"/>
        </w:rPr>
        <w:t xml:space="preserve"> – Doctor of Physical and Mathematical Sciences, Professor, Yuriy Fedkovych Chernivtsi National University, Ukraine</w:t>
      </w:r>
    </w:p>
    <w:p>
      <w:pPr>
        <w:pStyle w:val="Normal"/>
        <w:keepLines/>
        <w:spacing w:before="0" w:after="50"/>
        <w:ind w:left="170" w:hanging="170"/>
        <w:rPr/>
      </w:pPr>
      <w:r>
        <w:rPr>
          <w:b/>
          <w:bCs/>
          <w:color w:val="00223B"/>
          <w:sz w:val="16"/>
          <w:szCs w:val="16"/>
        </w:rPr>
        <w:t>Eva BÍLKOVÁ</w:t>
      </w:r>
      <w:r>
        <w:rPr>
          <w:color w:val="55636E"/>
          <w:sz w:val="16"/>
          <w:szCs w:val="16"/>
        </w:rPr>
        <w:t xml:space="preserve"> – PhD, Czech Technical University in Prague, Czech Republic</w:t>
      </w:r>
    </w:p>
    <w:p>
      <w:pPr>
        <w:pStyle w:val="Normal"/>
        <w:keepLines/>
        <w:spacing w:before="0" w:after="50"/>
        <w:ind w:left="170" w:hanging="170"/>
        <w:rPr/>
      </w:pPr>
      <w:r>
        <w:rPr>
          <w:b/>
          <w:bCs/>
          <w:color w:val="00223B"/>
          <w:sz w:val="16"/>
          <w:szCs w:val="16"/>
        </w:rPr>
        <w:t>Anna BURDUK</w:t>
      </w:r>
      <w:r>
        <w:rPr>
          <w:color w:val="55636E"/>
          <w:sz w:val="16"/>
          <w:szCs w:val="16"/>
        </w:rPr>
        <w:t xml:space="preserve"> – Doctor of Technical Sciences, Professor, Wrocław University of Science and Technology, Poland</w:t>
      </w:r>
    </w:p>
    <w:p>
      <w:pPr>
        <w:pStyle w:val="Normal"/>
        <w:keepLines/>
        <w:spacing w:before="0" w:after="50"/>
        <w:ind w:left="170" w:hanging="170"/>
        <w:rPr/>
      </w:pPr>
      <w:r>
        <w:rPr>
          <w:b/>
          <w:bCs/>
          <w:color w:val="00223B"/>
          <w:sz w:val="16"/>
          <w:szCs w:val="16"/>
        </w:rPr>
        <w:t>Sviatoslav VASYLETS</w:t>
      </w:r>
      <w:r>
        <w:rPr>
          <w:color w:val="55636E"/>
          <w:sz w:val="16"/>
          <w:szCs w:val="16"/>
        </w:rPr>
        <w:t xml:space="preserve"> – Doctor of Technical Sciences, Professor, National University of Water and Environmental Engineering, Ukraine</w:t>
      </w:r>
    </w:p>
    <w:p>
      <w:pPr>
        <w:pStyle w:val="Normal"/>
        <w:keepLines/>
        <w:spacing w:before="0" w:after="50"/>
        <w:ind w:left="170" w:hanging="170"/>
        <w:rPr/>
      </w:pPr>
      <w:r>
        <w:rPr>
          <w:b/>
          <w:bCs/>
          <w:color w:val="00223B"/>
          <w:sz w:val="16"/>
          <w:szCs w:val="16"/>
        </w:rPr>
        <w:t>Volodymyr VOLOSHCHUK</w:t>
      </w:r>
      <w:r>
        <w:rPr>
          <w:color w:val="55636E"/>
          <w:sz w:val="16"/>
          <w:szCs w:val="16"/>
        </w:rPr>
        <w:t xml:space="preserve"> – Doctor of Technical Sciences, Professor, National Technical University of Ukraine “Igor Sikorsky Kyiv Polytechnic Institute”, Ukraine</w:t>
      </w:r>
    </w:p>
    <w:p>
      <w:pPr>
        <w:pStyle w:val="Normal"/>
        <w:keepLines/>
        <w:spacing w:before="0" w:after="50"/>
        <w:ind w:left="170" w:hanging="170"/>
        <w:rPr/>
      </w:pPr>
      <w:r>
        <w:rPr>
          <w:b/>
          <w:bCs/>
          <w:color w:val="00223B"/>
          <w:sz w:val="16"/>
          <w:szCs w:val="16"/>
        </w:rPr>
        <w:t>Waldemar WÓJCIK</w:t>
      </w:r>
      <w:r>
        <w:rPr>
          <w:color w:val="55636E"/>
          <w:sz w:val="16"/>
          <w:szCs w:val="16"/>
        </w:rPr>
        <w:t xml:space="preserve"> – Doctor of Technical Sciences, Professor, Lublin University of Technology, Poland</w:t>
      </w:r>
    </w:p>
    <w:p>
      <w:pPr>
        <w:pStyle w:val="Normal"/>
        <w:keepLines/>
        <w:spacing w:before="0" w:after="50"/>
        <w:ind w:left="170" w:hanging="170"/>
        <w:rPr/>
      </w:pPr>
      <w:r>
        <w:rPr>
          <w:b/>
          <w:bCs/>
          <w:color w:val="00223B"/>
          <w:sz w:val="16"/>
          <w:szCs w:val="16"/>
        </w:rPr>
        <w:t>Gürsoy GAMZE</w:t>
      </w:r>
      <w:r>
        <w:rPr>
          <w:color w:val="55636E"/>
          <w:sz w:val="16"/>
          <w:szCs w:val="16"/>
        </w:rPr>
        <w:t xml:space="preserve"> – Candidate of Technical Sciences, Associate Professor, University of Cambridge, United Kingdom</w:t>
      </w:r>
    </w:p>
    <w:p>
      <w:pPr>
        <w:pStyle w:val="Normal"/>
        <w:keepLines/>
        <w:spacing w:before="0" w:after="50"/>
        <w:ind w:left="170" w:hanging="170"/>
        <w:rPr/>
      </w:pPr>
      <w:r>
        <w:rPr>
          <w:b/>
          <w:bCs/>
          <w:color w:val="00223B"/>
          <w:sz w:val="16"/>
          <w:szCs w:val="16"/>
        </w:rPr>
        <w:t>Yevhenii HERASIMOV</w:t>
      </w:r>
      <w:r>
        <w:rPr>
          <w:color w:val="55636E"/>
          <w:sz w:val="16"/>
          <w:szCs w:val="16"/>
        </w:rPr>
        <w:t xml:space="preserve"> – Doctor of Technical Sciences, Professor, National University of Water and Environmental Engineering, Ukrain</w:t>
      </w:r>
    </w:p>
    <w:p>
      <w:pPr>
        <w:pStyle w:val="Normal"/>
        <w:keepLines/>
        <w:spacing w:before="0" w:after="50"/>
        <w:ind w:left="170" w:hanging="170"/>
        <w:rPr/>
      </w:pPr>
      <w:r>
        <w:rPr>
          <w:b/>
          <w:bCs/>
          <w:color w:val="00223B"/>
          <w:sz w:val="16"/>
          <w:szCs w:val="16"/>
        </w:rPr>
        <w:t>Pavlo HORDIIICHUK</w:t>
      </w:r>
      <w:r>
        <w:rPr>
          <w:color w:val="55636E"/>
          <w:sz w:val="16"/>
          <w:szCs w:val="16"/>
        </w:rPr>
        <w:t xml:space="preserve"> – Candidate of Technical Sciences, Researcher, Massachusetts Institute of Technology, United States</w:t>
      </w:r>
    </w:p>
    <w:p>
      <w:pPr>
        <w:pStyle w:val="Normal"/>
        <w:keepLines/>
        <w:spacing w:before="0" w:after="50"/>
        <w:ind w:left="170" w:hanging="170"/>
        <w:rPr/>
      </w:pPr>
      <w:r>
        <w:rPr>
          <w:b/>
          <w:bCs/>
          <w:color w:val="00223B"/>
          <w:sz w:val="16"/>
          <w:szCs w:val="16"/>
        </w:rPr>
        <w:t>Vasyl HREBIN</w:t>
      </w:r>
      <w:r>
        <w:rPr>
          <w:color w:val="55636E"/>
          <w:sz w:val="16"/>
          <w:szCs w:val="16"/>
        </w:rPr>
        <w:t xml:space="preserve"> – Doctor of Geographical Sciences, Taras Shevchenko National University of Kyiv, Ukraine</w:t>
      </w:r>
    </w:p>
    <w:p>
      <w:pPr>
        <w:pStyle w:val="Normal"/>
        <w:keepLines/>
        <w:spacing w:before="0" w:after="50"/>
        <w:ind w:left="170" w:hanging="170"/>
        <w:rPr/>
      </w:pPr>
      <w:r>
        <w:rPr>
          <w:b/>
          <w:bCs/>
          <w:color w:val="00223B"/>
          <w:sz w:val="16"/>
          <w:szCs w:val="16"/>
        </w:rPr>
        <w:t>Ibrahim DIDMANIDZE</w:t>
      </w:r>
      <w:r>
        <w:rPr>
          <w:color w:val="55636E"/>
          <w:sz w:val="16"/>
          <w:szCs w:val="16"/>
        </w:rPr>
        <w:t xml:space="preserve"> – Doctor of Sciences, Professor, Batumi Shota Rustaveli State University, Georgia</w:t>
      </w:r>
    </w:p>
    <w:p>
      <w:pPr>
        <w:pStyle w:val="Normal"/>
        <w:keepLines/>
        <w:spacing w:before="0" w:after="50"/>
        <w:ind w:left="170" w:hanging="170"/>
        <w:rPr/>
      </w:pPr>
      <w:r>
        <w:rPr>
          <w:b/>
          <w:bCs/>
          <w:color w:val="00223B"/>
          <w:sz w:val="16"/>
          <w:szCs w:val="16"/>
        </w:rPr>
        <w:t>Volodymyr DREVETSKYI</w:t>
      </w:r>
      <w:r>
        <w:rPr>
          <w:color w:val="55636E"/>
          <w:sz w:val="16"/>
          <w:szCs w:val="16"/>
        </w:rPr>
        <w:t xml:space="preserve"> – Doctor of Technical Sciences, Professor, National University of Water and Environmental Engineering, Ukraine</w:t>
      </w:r>
    </w:p>
    <w:p>
      <w:pPr>
        <w:pStyle w:val="Normal"/>
        <w:keepLines/>
        <w:spacing w:before="0" w:after="50"/>
        <w:ind w:left="170" w:hanging="170"/>
        <w:rPr/>
      </w:pPr>
      <w:r>
        <w:rPr>
          <w:b/>
          <w:bCs/>
          <w:color w:val="00223B"/>
          <w:sz w:val="16"/>
          <w:szCs w:val="16"/>
        </w:rPr>
        <w:t>Viktor ZHUKOVSKYI</w:t>
      </w:r>
      <w:r>
        <w:rPr>
          <w:color w:val="55636E"/>
          <w:sz w:val="16"/>
          <w:szCs w:val="16"/>
        </w:rPr>
        <w:t xml:space="preserve"> – Candidate of Technical Sciences, Associate Professor, National University of Water and Environmental Engineering, Ukraine</w:t>
      </w:r>
    </w:p>
    <w:p>
      <w:pPr>
        <w:pStyle w:val="Normal"/>
        <w:keepLines/>
        <w:spacing w:before="0" w:after="50"/>
        <w:ind w:left="170" w:hanging="170"/>
        <w:rPr/>
      </w:pPr>
      <w:r>
        <w:rPr>
          <w:b/>
          <w:bCs/>
          <w:color w:val="00223B"/>
          <w:sz w:val="16"/>
          <w:szCs w:val="16"/>
        </w:rPr>
        <w:t>Mariusz KACZMAREK</w:t>
      </w:r>
      <w:r>
        <w:rPr>
          <w:color w:val="55636E"/>
          <w:sz w:val="16"/>
          <w:szCs w:val="16"/>
        </w:rPr>
        <w:t xml:space="preserve"> – Doctor of Technical Sciences, Professor, Kazimierz Wielki University in Bydgoszcz, Poland</w:t>
      </w:r>
    </w:p>
    <w:p>
      <w:pPr>
        <w:pStyle w:val="Normal"/>
        <w:keepLines/>
        <w:spacing w:before="0" w:after="50"/>
        <w:ind w:left="170" w:hanging="170"/>
        <w:rPr/>
      </w:pPr>
      <w:r>
        <w:rPr>
          <w:b/>
          <w:bCs/>
          <w:color w:val="00223B"/>
          <w:sz w:val="16"/>
          <w:szCs w:val="16"/>
        </w:rPr>
        <w:t>Pawel KOMADA</w:t>
      </w:r>
      <w:r>
        <w:rPr>
          <w:color w:val="55636E"/>
          <w:sz w:val="16"/>
          <w:szCs w:val="16"/>
        </w:rPr>
        <w:t xml:space="preserve"> – Doctor of Technical Sciences, Professor, Lublin University of Technology, Poland</w:t>
      </w:r>
    </w:p>
    <w:p>
      <w:pPr>
        <w:pStyle w:val="Normal"/>
        <w:keepLines/>
        <w:spacing w:before="0" w:after="50"/>
        <w:ind w:left="170" w:hanging="170"/>
        <w:rPr/>
      </w:pPr>
      <w:r>
        <w:rPr>
          <w:b/>
          <w:bCs/>
          <w:color w:val="00223B"/>
          <w:sz w:val="16"/>
          <w:szCs w:val="16"/>
        </w:rPr>
        <w:t>Dragana KRSTIĆ</w:t>
      </w:r>
      <w:r>
        <w:rPr>
          <w:color w:val="55636E"/>
          <w:sz w:val="16"/>
          <w:szCs w:val="16"/>
        </w:rPr>
        <w:t xml:space="preserve"> – PhD, University of Niš, Serbia</w:t>
      </w:r>
    </w:p>
    <w:p>
      <w:pPr>
        <w:pStyle w:val="Normal"/>
        <w:keepLines/>
        <w:spacing w:before="0" w:after="50"/>
        <w:ind w:left="170" w:hanging="170"/>
        <w:rPr/>
      </w:pPr>
      <w:r>
        <w:rPr>
          <w:b/>
          <w:bCs/>
          <w:color w:val="00223B"/>
          <w:sz w:val="16"/>
          <w:szCs w:val="16"/>
        </w:rPr>
        <w:t>Józef KUBIK</w:t>
      </w:r>
      <w:r>
        <w:rPr>
          <w:color w:val="55636E"/>
          <w:sz w:val="16"/>
          <w:szCs w:val="16"/>
        </w:rPr>
        <w:t xml:space="preserve"> – Doctor of Technical Sciences, Professor, Institute of Mechanics and Applied Computer Science, Kazimierz Wielki University in Bydgoszcz, Poland</w:t>
      </w:r>
    </w:p>
    <w:p>
      <w:pPr>
        <w:pStyle w:val="Normal"/>
        <w:keepLines/>
        <w:spacing w:before="0" w:after="50"/>
        <w:ind w:left="170" w:hanging="170"/>
        <w:rPr/>
      </w:pPr>
      <w:r>
        <w:rPr>
          <w:b/>
          <w:bCs/>
          <w:color w:val="00223B"/>
          <w:sz w:val="16"/>
          <w:szCs w:val="16"/>
        </w:rPr>
        <w:t>Roman KUSHNIR</w:t>
      </w:r>
      <w:r>
        <w:rPr>
          <w:color w:val="55636E"/>
          <w:sz w:val="16"/>
          <w:szCs w:val="16"/>
        </w:rPr>
        <w:t xml:space="preserve"> – Doctor of Physical and Mathematical Sciences, Professor, Academician of the National Academy of Sciences of Ukraine, Pidstryhach Institute for Applied Problems of Mechanics and Mathematics of the National Academy of Sciences of Ukraine, Ukraine</w:t>
      </w:r>
    </w:p>
    <w:p>
      <w:pPr>
        <w:pStyle w:val="Normal"/>
        <w:keepLines/>
        <w:spacing w:before="0" w:after="50"/>
        <w:ind w:left="170" w:hanging="170"/>
        <w:rPr/>
      </w:pPr>
      <w:r>
        <w:rPr>
          <w:b/>
          <w:bCs/>
          <w:color w:val="00223B"/>
          <w:sz w:val="16"/>
          <w:szCs w:val="16"/>
        </w:rPr>
        <w:t>Volodymyr LYTVYNENKO</w:t>
      </w:r>
      <w:r>
        <w:rPr>
          <w:color w:val="55636E"/>
          <w:sz w:val="16"/>
          <w:szCs w:val="16"/>
        </w:rPr>
        <w:t xml:space="preserve"> – Doctor of Technical Sciences, Professor, Kherson National Technical University, Ukraine</w:t>
      </w:r>
    </w:p>
    <w:p>
      <w:pPr>
        <w:pStyle w:val="Normal"/>
        <w:keepLines/>
        <w:spacing w:before="0" w:after="50"/>
        <w:ind w:left="170" w:hanging="170"/>
        <w:rPr/>
      </w:pPr>
      <w:r>
        <w:rPr>
          <w:b/>
          <w:bCs/>
          <w:color w:val="00223B"/>
          <w:sz w:val="16"/>
          <w:szCs w:val="16"/>
        </w:rPr>
        <w:t>Serhii LIASHKO</w:t>
      </w:r>
      <w:r>
        <w:rPr>
          <w:color w:val="55636E"/>
          <w:sz w:val="16"/>
          <w:szCs w:val="16"/>
        </w:rPr>
        <w:t xml:space="preserve"> – Doctor of Physical and Mathematical Sciences, Professor, Corresponding Member of the National Academy of Sciences of Ukraine, Taras Shevchenko National University of Kyiv, Ukraine</w:t>
      </w:r>
    </w:p>
    <w:p>
      <w:pPr>
        <w:pStyle w:val="Normal"/>
        <w:keepLines/>
        <w:spacing w:before="0" w:after="50"/>
        <w:ind w:left="170" w:hanging="170"/>
        <w:rPr/>
      </w:pPr>
      <w:r>
        <w:rPr>
          <w:b/>
          <w:bCs/>
          <w:color w:val="00223B"/>
          <w:sz w:val="16"/>
          <w:szCs w:val="16"/>
        </w:rPr>
        <w:t>Pawel MAZUREK</w:t>
      </w:r>
      <w:r>
        <w:rPr>
          <w:color w:val="55636E"/>
          <w:sz w:val="16"/>
          <w:szCs w:val="16"/>
        </w:rPr>
        <w:t xml:space="preserve"> – PhD, Lublin University of Technology, Poland</w:t>
      </w:r>
    </w:p>
    <w:p>
      <w:pPr>
        <w:pStyle w:val="Normal"/>
        <w:keepLines/>
        <w:spacing w:before="0" w:after="50"/>
        <w:ind w:left="170" w:hanging="170"/>
        <w:rPr/>
      </w:pPr>
      <w:r>
        <w:rPr>
          <w:b/>
          <w:bCs/>
          <w:color w:val="00223B"/>
          <w:sz w:val="16"/>
          <w:szCs w:val="16"/>
        </w:rPr>
        <w:t>Shishir NAGARAJA</w:t>
      </w:r>
      <w:r>
        <w:rPr>
          <w:color w:val="55636E"/>
          <w:sz w:val="16"/>
          <w:szCs w:val="16"/>
        </w:rPr>
        <w:t xml:space="preserve"> – Professor, Newcastle University, United Kingdom</w:t>
      </w:r>
    </w:p>
    <w:p>
      <w:pPr>
        <w:pStyle w:val="Normal"/>
        <w:keepLines/>
        <w:spacing w:before="0" w:after="50"/>
        <w:ind w:left="170" w:hanging="170"/>
        <w:rPr/>
      </w:pPr>
      <w:r>
        <w:rPr>
          <w:b/>
          <w:bCs/>
          <w:color w:val="00223B"/>
          <w:sz w:val="16"/>
          <w:szCs w:val="16"/>
        </w:rPr>
        <w:t>Oleksandr NAKONECHNYI</w:t>
      </w:r>
      <w:r>
        <w:rPr>
          <w:color w:val="55636E"/>
          <w:sz w:val="16"/>
          <w:szCs w:val="16"/>
        </w:rPr>
        <w:t xml:space="preserve"> – Doctor of Physical and Mathematical Sciences, Professor, Taras Shevchenko National University of Kyiv; President of the Academy of Sciences of Higher Education of Ukraine, Ukraine</w:t>
      </w:r>
    </w:p>
    <w:p>
      <w:pPr>
        <w:pStyle w:val="Normal"/>
        <w:keepLines/>
        <w:spacing w:before="0" w:after="50"/>
        <w:ind w:left="170" w:hanging="170"/>
        <w:rPr/>
      </w:pPr>
      <w:r>
        <w:rPr>
          <w:b/>
          <w:bCs/>
          <w:color w:val="00223B"/>
          <w:sz w:val="16"/>
          <w:szCs w:val="16"/>
        </w:rPr>
        <w:t>Petr NOVÁK</w:t>
      </w:r>
      <w:r>
        <w:rPr>
          <w:color w:val="55636E"/>
          <w:sz w:val="16"/>
          <w:szCs w:val="16"/>
        </w:rPr>
        <w:t xml:space="preserve"> – Doctor of Engineering Sciences, Czech Technical University in Prague, Czech Republic</w:t>
      </w:r>
    </w:p>
    <w:p>
      <w:pPr>
        <w:pStyle w:val="Normal"/>
        <w:keepLines/>
        <w:spacing w:before="0" w:after="50"/>
        <w:ind w:left="170" w:hanging="170"/>
        <w:rPr/>
      </w:pPr>
      <w:r>
        <w:rPr>
          <w:b/>
          <w:bCs/>
          <w:color w:val="00223B"/>
          <w:sz w:val="16"/>
          <w:szCs w:val="16"/>
        </w:rPr>
        <w:t>Volodymyr PASICHNYK</w:t>
      </w:r>
      <w:r>
        <w:rPr>
          <w:color w:val="55636E"/>
          <w:sz w:val="16"/>
          <w:szCs w:val="16"/>
        </w:rPr>
        <w:t xml:space="preserve"> – Doctor of Technical Sciences, Professor, Lviv Polytechnic National University, Ukraine</w:t>
      </w:r>
    </w:p>
    <w:p>
      <w:pPr>
        <w:pStyle w:val="Normal"/>
        <w:keepLines/>
        <w:spacing w:before="0" w:after="50"/>
        <w:ind w:left="170" w:hanging="170"/>
        <w:rPr/>
      </w:pPr>
      <w:r>
        <w:rPr>
          <w:b/>
          <w:bCs/>
          <w:color w:val="00223B"/>
          <w:sz w:val="16"/>
          <w:szCs w:val="16"/>
        </w:rPr>
        <w:t>Justyna PATALAS-MALISZEWSKA</w:t>
      </w:r>
      <w:r>
        <w:rPr>
          <w:color w:val="55636E"/>
          <w:sz w:val="16"/>
          <w:szCs w:val="16"/>
        </w:rPr>
        <w:t xml:space="preserve"> – Doctor of Technical Sciences, Professor, University of Zielona Góra, Poland</w:t>
      </w:r>
    </w:p>
    <w:p>
      <w:pPr>
        <w:pStyle w:val="Normal"/>
        <w:keepLines/>
        <w:spacing w:before="0" w:after="50"/>
        <w:ind w:left="170" w:hanging="170"/>
        <w:rPr/>
      </w:pPr>
      <w:r>
        <w:rPr>
          <w:b/>
          <w:bCs/>
          <w:color w:val="00223B"/>
          <w:sz w:val="16"/>
          <w:szCs w:val="16"/>
        </w:rPr>
        <w:t>Alla PRYSHCHEPA</w:t>
      </w:r>
      <w:r>
        <w:rPr>
          <w:color w:val="55636E"/>
          <w:sz w:val="16"/>
          <w:szCs w:val="16"/>
        </w:rPr>
        <w:t xml:space="preserve"> – Doctor of Agricultural Sciences, Professor, National University of Water and Environmental Engineering, Ukraine</w:t>
      </w:r>
    </w:p>
    <w:p>
      <w:pPr>
        <w:pStyle w:val="Normal"/>
        <w:keepLines/>
        <w:spacing w:before="0" w:after="50"/>
        <w:ind w:left="170" w:hanging="170"/>
        <w:rPr/>
      </w:pPr>
      <w:r>
        <w:rPr>
          <w:b/>
          <w:bCs/>
          <w:color w:val="00223B"/>
          <w:sz w:val="16"/>
          <w:szCs w:val="16"/>
        </w:rPr>
        <w:t>Li RICH</w:t>
      </w:r>
      <w:r>
        <w:rPr>
          <w:color w:val="55636E"/>
          <w:sz w:val="16"/>
          <w:szCs w:val="16"/>
        </w:rPr>
        <w:t xml:space="preserve"> – Candidate of Sciences, Associate Professor, Fu Jen Catholic University, Taiwan</w:t>
      </w:r>
    </w:p>
    <w:p>
      <w:pPr>
        <w:pStyle w:val="Normal"/>
        <w:keepLines/>
        <w:spacing w:before="0" w:after="50"/>
        <w:ind w:left="170" w:hanging="170"/>
        <w:rPr/>
      </w:pPr>
      <w:r>
        <w:rPr>
          <w:b/>
          <w:bCs/>
          <w:color w:val="00223B"/>
          <w:sz w:val="16"/>
          <w:szCs w:val="16"/>
        </w:rPr>
        <w:t>Izabela ROJEK</w:t>
      </w:r>
      <w:r>
        <w:rPr>
          <w:color w:val="55636E"/>
          <w:sz w:val="16"/>
          <w:szCs w:val="16"/>
        </w:rPr>
        <w:t xml:space="preserve"> – Doctor of Technical Sciences, Professor, Kazimierz Wielki University in Bydgoszcz, Poland</w:t>
      </w:r>
    </w:p>
    <w:p>
      <w:pPr>
        <w:pStyle w:val="Normal"/>
        <w:keepLines/>
        <w:spacing w:before="0" w:after="50"/>
        <w:ind w:left="170" w:hanging="170"/>
        <w:rPr/>
      </w:pPr>
      <w:r>
        <w:rPr>
          <w:b/>
          <w:bCs/>
          <w:color w:val="00223B"/>
          <w:sz w:val="16"/>
          <w:szCs w:val="16"/>
        </w:rPr>
        <w:t>Oleksandr RIABENKO</w:t>
      </w:r>
      <w:r>
        <w:rPr>
          <w:color w:val="55636E"/>
          <w:sz w:val="16"/>
          <w:szCs w:val="16"/>
        </w:rPr>
        <w:t xml:space="preserve"> – Doctor of Technical Sciences, Professor, National University of Water and Environmental Engineering, Ukraine</w:t>
      </w:r>
    </w:p>
    <w:p>
      <w:pPr>
        <w:pStyle w:val="Normal"/>
        <w:keepLines/>
        <w:spacing w:before="0" w:after="50"/>
        <w:ind w:left="170" w:hanging="170"/>
        <w:rPr/>
      </w:pPr>
      <w:r>
        <w:rPr>
          <w:b/>
          <w:bCs/>
          <w:color w:val="00223B"/>
          <w:sz w:val="16"/>
          <w:szCs w:val="16"/>
        </w:rPr>
        <w:t>Elkhan SABZIYEV</w:t>
      </w:r>
      <w:r>
        <w:rPr>
          <w:color w:val="55636E"/>
          <w:sz w:val="16"/>
          <w:szCs w:val="16"/>
        </w:rPr>
        <w:t xml:space="preserve"> – Candidate of Technical Sciences, Associate Professor, Institute of Control Systems, Baku, Azerbaijan</w:t>
      </w:r>
    </w:p>
    <w:p>
      <w:pPr>
        <w:pStyle w:val="Normal"/>
        <w:keepLines/>
        <w:spacing w:before="0" w:after="50"/>
        <w:ind w:left="170" w:hanging="170"/>
        <w:rPr/>
      </w:pPr>
      <w:r>
        <w:rPr>
          <w:b/>
          <w:bCs/>
          <w:color w:val="00223B"/>
          <w:sz w:val="16"/>
          <w:szCs w:val="16"/>
        </w:rPr>
        <w:t>Nataliia SAVINA</w:t>
      </w:r>
      <w:r>
        <w:rPr>
          <w:color w:val="55636E"/>
          <w:sz w:val="16"/>
          <w:szCs w:val="16"/>
        </w:rPr>
        <w:t xml:space="preserve"> – Doctor of Economic Sciences, Professor, National University of Water and Environmental Engineering, Ukrain</w:t>
      </w:r>
    </w:p>
    <w:p>
      <w:pPr>
        <w:pStyle w:val="Normal"/>
        <w:keepLines/>
        <w:spacing w:before="0" w:after="50"/>
        <w:ind w:left="170" w:hanging="170"/>
        <w:rPr/>
      </w:pPr>
      <w:r>
        <w:rPr>
          <w:b/>
          <w:bCs/>
          <w:color w:val="00223B"/>
          <w:sz w:val="16"/>
          <w:szCs w:val="16"/>
        </w:rPr>
        <w:t>Andrii SYDOR</w:t>
      </w:r>
      <w:r>
        <w:rPr>
          <w:color w:val="55636E"/>
          <w:sz w:val="16"/>
          <w:szCs w:val="16"/>
        </w:rPr>
        <w:t xml:space="preserve"> – Candidate of Technical Sciences, Associate Professor, National University of Water and Environmental Engineering, Ukraine</w:t>
      </w:r>
    </w:p>
    <w:p>
      <w:pPr>
        <w:pStyle w:val="Normal"/>
        <w:keepLines/>
        <w:spacing w:before="0" w:after="50"/>
        <w:ind w:left="170" w:hanging="170"/>
        <w:rPr/>
      </w:pPr>
      <w:r>
        <w:rPr>
          <w:b/>
          <w:bCs/>
          <w:color w:val="00223B"/>
          <w:sz w:val="16"/>
          <w:szCs w:val="16"/>
        </w:rPr>
        <w:t>Petro TADEIEV</w:t>
      </w:r>
      <w:r>
        <w:rPr>
          <w:color w:val="55636E"/>
          <w:sz w:val="16"/>
          <w:szCs w:val="16"/>
        </w:rPr>
        <w:t xml:space="preserve"> – Candidate of Physical and Mathematical Sciences, Doctor of Pedagogical Sciences, Professor, National University of Water and Environmental Engineering, Ukraine</w:t>
      </w:r>
    </w:p>
    <w:p>
      <w:pPr>
        <w:pStyle w:val="Normal"/>
        <w:keepLines/>
        <w:spacing w:before="0" w:after="50"/>
        <w:ind w:left="170" w:hanging="170"/>
        <w:rPr/>
      </w:pPr>
      <w:r>
        <w:rPr>
          <w:b/>
          <w:bCs/>
          <w:color w:val="00223B"/>
          <w:sz w:val="16"/>
          <w:szCs w:val="16"/>
        </w:rPr>
        <w:t>Yurii TURBAL</w:t>
      </w:r>
      <w:r>
        <w:rPr>
          <w:color w:val="55636E"/>
          <w:sz w:val="16"/>
          <w:szCs w:val="16"/>
        </w:rPr>
        <w:t xml:space="preserve"> – Doctor of Technical Sciences, Professor, National University of Water and Environmental Engineering, Ukraine</w:t>
      </w:r>
    </w:p>
    <w:p>
      <w:pPr>
        <w:pStyle w:val="Normal"/>
        <w:keepLines/>
        <w:spacing w:before="0" w:after="50"/>
        <w:ind w:left="170" w:hanging="170"/>
        <w:rPr/>
      </w:pPr>
      <w:r>
        <w:rPr>
          <w:b/>
          <w:bCs/>
          <w:color w:val="00223B"/>
          <w:sz w:val="16"/>
          <w:szCs w:val="16"/>
        </w:rPr>
        <w:t>Andrii KHRYSTIUK</w:t>
      </w:r>
      <w:r>
        <w:rPr>
          <w:color w:val="55636E"/>
          <w:sz w:val="16"/>
          <w:szCs w:val="16"/>
        </w:rPr>
        <w:t xml:space="preserve"> – Candidate of Technical Sciences, Associate Professor, National University of Water and Environmental Engineering, Ukraine</w:t>
      </w:r>
    </w:p>
    <w:p>
      <w:pPr>
        <w:pStyle w:val="Normal"/>
        <w:keepLines/>
        <w:spacing w:before="0" w:after="50"/>
        <w:ind w:left="170" w:hanging="170"/>
        <w:rPr/>
      </w:pPr>
      <w:r>
        <w:rPr>
          <w:b/>
          <w:bCs/>
          <w:color w:val="00223B"/>
          <w:sz w:val="16"/>
          <w:szCs w:val="16"/>
        </w:rPr>
        <w:t>Mieczysław CIEŚKO</w:t>
      </w:r>
      <w:r>
        <w:rPr>
          <w:color w:val="55636E"/>
          <w:sz w:val="16"/>
          <w:szCs w:val="16"/>
        </w:rPr>
        <w:t xml:space="preserve"> – Doctor of Technical Sciences, Professor, Institute of Mechanics and Applied Computer Science, Kazimierz Wielki University in Bydgoszcz, Poland</w:t>
      </w:r>
    </w:p>
    <w:p>
      <w:pPr>
        <w:pStyle w:val="Normal"/>
        <w:keepLines/>
        <w:spacing w:before="0" w:after="50"/>
        <w:ind w:left="170" w:hanging="170"/>
        <w:rPr/>
      </w:pPr>
      <w:r>
        <w:rPr>
          <w:b/>
          <w:bCs/>
          <w:color w:val="00223B"/>
          <w:sz w:val="16"/>
          <w:szCs w:val="16"/>
        </w:rPr>
        <w:t>Guram CHACHANIDZE</w:t>
      </w:r>
      <w:r>
        <w:rPr>
          <w:color w:val="55636E"/>
          <w:sz w:val="16"/>
          <w:szCs w:val="16"/>
        </w:rPr>
        <w:t xml:space="preserve"> – Doctor of Sciences, Professor, Georgian Technical University, Georgia</w:t>
      </w:r>
    </w:p>
    <w:p>
      <w:pPr>
        <w:pStyle w:val="Normal"/>
        <w:keepLines/>
        <w:spacing w:before="0" w:after="50"/>
        <w:ind w:left="170" w:hanging="170"/>
        <w:rPr/>
      </w:pPr>
      <w:r>
        <w:rPr>
          <w:b/>
          <w:bCs/>
          <w:color w:val="00223B"/>
          <w:sz w:val="16"/>
          <w:szCs w:val="16"/>
        </w:rPr>
        <w:t>Dmytro CHERNII</w:t>
      </w:r>
      <w:r>
        <w:rPr>
          <w:color w:val="55636E"/>
          <w:sz w:val="16"/>
          <w:szCs w:val="16"/>
        </w:rPr>
        <w:t xml:space="preserve"> – Doctor of Technical Sciences, Professor, Taras Shevchenko National University of Kyiv, Ukraine</w:t>
      </w:r>
    </w:p>
    <w:p>
      <w:pPr>
        <w:pStyle w:val="Normal"/>
        <w:keepNext w:val="true"/>
        <w:keepLines/>
        <w:pBdr>
          <w:bottom w:val="single" w:sz="12" w:space="4" w:color="2FB8C4"/>
        </w:pBdr>
        <w:spacing w:lineRule="auto" w:line="252" w:before="300" w:after="140"/>
        <w:rPr/>
      </w:pPr>
      <w:r>
        <w:rPr>
          <w:b/>
          <w:bCs/>
          <w:color w:val="00223B"/>
          <w:spacing w:val="10"/>
          <w:sz w:val="26"/>
          <w:szCs w:val="26"/>
        </w:rPr>
        <w:t>ORGANIZING COMMITTEE</w:t>
      </w:r>
    </w:p>
    <w:p>
      <w:pPr>
        <w:pStyle w:val="Normal"/>
        <w:keepNext w:val="true"/>
        <w:keepLines/>
        <w:spacing w:lineRule="auto" w:line="252" w:before="140" w:after="60"/>
        <w:rPr/>
      </w:pPr>
      <w:r>
        <w:rPr>
          <w:b/>
          <w:bCs/>
          <w:color w:val="1B7F8E"/>
          <w:spacing w:val="6"/>
          <w:sz w:val="19"/>
          <w:szCs w:val="19"/>
        </w:rPr>
        <w:t>CHAIR</w:t>
      </w:r>
    </w:p>
    <w:p>
      <w:pPr>
        <w:pStyle w:val="Normal"/>
        <w:keepLines/>
        <w:spacing w:before="0" w:after="50"/>
        <w:ind w:left="170" w:hanging="170"/>
        <w:rPr/>
      </w:pPr>
      <w:r>
        <w:rPr>
          <w:b/>
          <w:bCs/>
          <w:color w:val="00223B"/>
          <w:sz w:val="16"/>
          <w:szCs w:val="16"/>
        </w:rPr>
        <w:t>Andrii SAFONYK</w:t>
      </w:r>
      <w:r>
        <w:rPr>
          <w:color w:val="55636E"/>
          <w:sz w:val="16"/>
          <w:szCs w:val="16"/>
        </w:rPr>
        <w:t xml:space="preserve"> – Doctor of Technical Sciences, Professor, National University of Water and Environmental Engineering</w:t>
      </w:r>
    </w:p>
    <w:p>
      <w:pPr>
        <w:pStyle w:val="Normal"/>
        <w:keepNext w:val="true"/>
        <w:keepLines/>
        <w:spacing w:lineRule="auto" w:line="252" w:before="140" w:after="60"/>
        <w:rPr/>
      </w:pPr>
      <w:r>
        <w:rPr>
          <w:b/>
          <w:bCs/>
          <w:color w:val="1B7F8E"/>
          <w:spacing w:val="6"/>
          <w:sz w:val="19"/>
          <w:szCs w:val="19"/>
        </w:rPr>
        <w:t>ORGANIZING COMMITTEE MEMBERS</w:t>
      </w:r>
    </w:p>
    <w:p>
      <w:pPr>
        <w:pStyle w:val="Normal"/>
        <w:keepLines/>
        <w:spacing w:before="0" w:after="50"/>
        <w:ind w:left="170" w:hanging="170"/>
        <w:rPr/>
      </w:pPr>
      <w:r>
        <w:rPr>
          <w:b/>
          <w:bCs/>
          <w:color w:val="00223B"/>
          <w:sz w:val="16"/>
          <w:szCs w:val="16"/>
        </w:rPr>
        <w:t>Tetiana BASIUK</w:t>
      </w:r>
      <w:r>
        <w:rPr>
          <w:color w:val="55636E"/>
          <w:sz w:val="16"/>
          <w:szCs w:val="16"/>
        </w:rPr>
        <w:t xml:space="preserve"> – Candidate of Geographical Sciences, Associate Professor, National University of Water and Environmental Engineering</w:t>
      </w:r>
    </w:p>
    <w:p>
      <w:pPr>
        <w:pStyle w:val="Normal"/>
        <w:keepLines/>
        <w:spacing w:before="0" w:after="50"/>
        <w:ind w:left="170" w:hanging="170"/>
        <w:rPr/>
      </w:pPr>
      <w:r>
        <w:rPr>
          <w:b/>
          <w:bCs/>
          <w:color w:val="00223B"/>
          <w:sz w:val="16"/>
          <w:szCs w:val="16"/>
        </w:rPr>
        <w:t>Mykhailo BOICHURA</w:t>
      </w:r>
      <w:r>
        <w:rPr>
          <w:color w:val="55636E"/>
          <w:sz w:val="16"/>
          <w:szCs w:val="16"/>
        </w:rPr>
        <w:t xml:space="preserve"> – Candidate of Technical Sciences, Associate Professor, National University of Water and Environmental Engineering</w:t>
      </w:r>
    </w:p>
    <w:p>
      <w:pPr>
        <w:pStyle w:val="Normal"/>
        <w:keepLines/>
        <w:spacing w:before="0" w:after="50"/>
        <w:ind w:left="170" w:hanging="170"/>
        <w:rPr/>
      </w:pPr>
      <w:r>
        <w:rPr>
          <w:b/>
          <w:bCs/>
          <w:color w:val="00223B"/>
          <w:sz w:val="16"/>
          <w:szCs w:val="16"/>
        </w:rPr>
        <w:t>Olena PRYSIAZHNIUK</w:t>
      </w:r>
      <w:r>
        <w:rPr>
          <w:color w:val="55636E"/>
          <w:sz w:val="16"/>
          <w:szCs w:val="16"/>
        </w:rPr>
        <w:t xml:space="preserve"> – Candidate of Technical Sciences, Associate Professor, National University of Water and Environmental Engineering</w:t>
      </w:r>
    </w:p>
    <w:p>
      <w:pPr>
        <w:pStyle w:val="Normal"/>
        <w:keepLines/>
        <w:spacing w:before="0" w:after="50"/>
        <w:ind w:left="170" w:hanging="170"/>
        <w:rPr/>
      </w:pPr>
      <w:r>
        <w:rPr>
          <w:b/>
          <w:bCs/>
          <w:color w:val="00223B"/>
          <w:sz w:val="16"/>
          <w:szCs w:val="16"/>
        </w:rPr>
        <w:t>Oksana PRYSHCHEPA</w:t>
      </w:r>
      <w:r>
        <w:rPr>
          <w:color w:val="55636E"/>
          <w:sz w:val="16"/>
          <w:szCs w:val="16"/>
        </w:rPr>
        <w:t xml:space="preserve"> – Candidate of Physical and Mathematical Sciences, Associate Professor, National University of Water and Environmental Engineering</w:t>
      </w:r>
    </w:p>
    <w:p>
      <w:pPr>
        <w:pStyle w:val="Normal"/>
        <w:keepLines/>
        <w:spacing w:before="0" w:after="50"/>
        <w:ind w:left="170" w:hanging="170"/>
        <w:rPr/>
      </w:pPr>
      <w:r>
        <w:rPr>
          <w:b/>
          <w:bCs/>
          <w:color w:val="00223B"/>
          <w:sz w:val="16"/>
          <w:szCs w:val="16"/>
        </w:rPr>
        <w:t>Dmytro REUT</w:t>
      </w:r>
      <w:r>
        <w:rPr>
          <w:color w:val="55636E"/>
          <w:sz w:val="16"/>
          <w:szCs w:val="16"/>
        </w:rPr>
        <w:t xml:space="preserve"> – Candidate of Physical and Mathematical Sciences, Associate Professor, National University of Water and Environmental Engineering</w:t>
      </w:r>
    </w:p>
    <w:p>
      <w:pPr>
        <w:pStyle w:val="Normal"/>
        <w:keepLines/>
        <w:spacing w:before="0" w:after="50"/>
        <w:ind w:left="170" w:hanging="170"/>
        <w:rPr/>
      </w:pPr>
      <w:r>
        <w:rPr>
          <w:b/>
          <w:bCs/>
          <w:color w:val="00223B"/>
          <w:sz w:val="16"/>
          <w:szCs w:val="16"/>
        </w:rPr>
        <w:t>Serhii SUNICHUK</w:t>
      </w:r>
      <w:r>
        <w:rPr>
          <w:color w:val="55636E"/>
          <w:sz w:val="16"/>
          <w:szCs w:val="16"/>
        </w:rPr>
        <w:t xml:space="preserve"> – Candidate of Technical Sciences, National University of Water and Environmental Engineering</w:t>
      </w:r>
    </w:p>
    <w:p>
      <w:pPr>
        <w:pStyle w:val="Normal"/>
        <w:keepLines/>
        <w:spacing w:before="0" w:after="50"/>
        <w:ind w:left="170" w:hanging="170"/>
        <w:rPr/>
      </w:pPr>
      <w:r>
        <w:rPr>
          <w:b/>
          <w:bCs/>
          <w:color w:val="00223B"/>
          <w:sz w:val="16"/>
          <w:szCs w:val="16"/>
        </w:rPr>
        <w:t>Andrii KHRYSTIUK</w:t>
      </w:r>
      <w:r>
        <w:rPr>
          <w:color w:val="55636E"/>
          <w:sz w:val="16"/>
          <w:szCs w:val="16"/>
        </w:rPr>
        <w:t xml:space="preserve"> – Candidate of Technical Sciences, Associate Professor, National University of Water and Environmental Engineering</w:t>
      </w:r>
    </w:p>
    <w:p>
      <w:pPr>
        <w:pStyle w:val="Normal"/>
        <w:pBdr>
          <w:bottom w:val="single" w:sz="12" w:space="4" w:color="2FB8C4"/>
        </w:pBdr>
        <w:spacing w:lineRule="auto" w:line="252" w:before="400" w:after="140"/>
        <w:rPr/>
      </w:pPr>
      <w:r>
        <w:rPr>
          <w:b/>
          <w:bCs/>
          <w:color w:val="00223B"/>
          <w:spacing w:val="10"/>
          <w:sz w:val="26"/>
          <w:szCs w:val="26"/>
        </w:rPr>
        <w:t>CONFERENCE SECTIONS</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1</w:t>
      </w:r>
      <w:r>
        <w:rPr>
          <w:b/>
          <w:bCs/>
          <w:color w:val="00223B"/>
          <w:sz w:val="19"/>
          <w:szCs w:val="19"/>
        </w:rPr>
        <w:tab/>
        <w:t>Hydroinformatics, Hydraulic Engineering and Water Resources Management</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2</w:t>
      </w:r>
      <w:r>
        <w:rPr>
          <w:b/>
          <w:bCs/>
          <w:color w:val="00223B"/>
          <w:sz w:val="19"/>
          <w:szCs w:val="19"/>
        </w:rPr>
        <w:tab/>
        <w:t>Energy and Renewable Energy Sources</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3</w:t>
      </w:r>
      <w:r>
        <w:rPr>
          <w:b/>
          <w:bCs/>
          <w:color w:val="00223B"/>
          <w:sz w:val="19"/>
          <w:szCs w:val="19"/>
        </w:rPr>
        <w:tab/>
        <w:t>Software Engineering and the Internet of Things</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4</w:t>
      </w:r>
      <w:r>
        <w:rPr>
          <w:b/>
          <w:bCs/>
          <w:color w:val="00223B"/>
          <w:sz w:val="19"/>
          <w:szCs w:val="19"/>
        </w:rPr>
        <w:tab/>
        <w:t>Cybersecurity and Information Security</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5</w:t>
      </w:r>
      <w:r>
        <w:rPr>
          <w:b/>
          <w:bCs/>
          <w:color w:val="00223B"/>
          <w:sz w:val="19"/>
          <w:szCs w:val="19"/>
        </w:rPr>
        <w:tab/>
        <w:t>Computer Science and Information Technologies</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6</w:t>
      </w:r>
      <w:r>
        <w:rPr>
          <w:b/>
          <w:bCs/>
          <w:color w:val="00223B"/>
          <w:sz w:val="19"/>
          <w:szCs w:val="19"/>
        </w:rPr>
        <w:tab/>
        <w:t>Mathematical and Computer Modeling and Computational Methods</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7</w:t>
      </w:r>
      <w:r>
        <w:rPr>
          <w:b/>
          <w:bCs/>
          <w:color w:val="00223B"/>
          <w:sz w:val="19"/>
          <w:szCs w:val="19"/>
        </w:rPr>
        <w:tab/>
        <w:t>Robotics, Automation and Control</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8</w:t>
      </w:r>
      <w:r>
        <w:rPr>
          <w:b/>
          <w:bCs/>
          <w:color w:val="00223B"/>
          <w:sz w:val="19"/>
          <w:szCs w:val="19"/>
        </w:rPr>
        <w:tab/>
        <w:t>Artificial Intelligence Systems and Data Engineering</w:t>
      </w:r>
    </w:p>
    <w:p>
      <w:pPr>
        <w:pStyle w:val="Normal"/>
        <w:keepLines/>
        <w:widowControl/>
        <w:tabs>
          <w:tab w:val="clear" w:pos="708"/>
          <w:tab w:val="left" w:pos="1442" w:leader="none"/>
          <w:tab w:val="left" w:pos="1535" w:leader="none"/>
        </w:tabs>
        <w:bidi w:val="0"/>
        <w:spacing w:lineRule="auto" w:line="252" w:before="70" w:after="70"/>
        <w:ind w:left="1260" w:right="0" w:hanging="1260"/>
        <w:jc w:val="left"/>
        <w:rPr/>
      </w:pPr>
      <w:r>
        <w:rPr>
          <w:b/>
          <w:bCs/>
          <w:color w:val="2FB8C4"/>
          <w:spacing w:val="10"/>
          <w:sz w:val="16"/>
          <w:szCs w:val="16"/>
        </w:rPr>
        <w:t>SECTION 9</w:t>
      </w:r>
      <w:r>
        <w:rPr>
          <w:b/>
          <w:bCs/>
          <w:color w:val="00223B"/>
          <w:sz w:val="19"/>
          <w:szCs w:val="19"/>
        </w:rPr>
        <w:tab/>
        <w:t>Digital Solutions for the Environment</w:t>
      </w:r>
      <w:r>
        <w:br w:type="page"/>
      </w:r>
    </w:p>
    <w:p>
      <w:pPr>
        <w:pStyle w:val="Normal"/>
        <w:keepNext w:val="true"/>
        <w:keepLines/>
        <w:pBdr>
          <w:bottom w:val="single" w:sz="12" w:space="4" w:color="2FB8C4"/>
        </w:pBdr>
        <w:spacing w:lineRule="auto" w:line="252" w:before="0" w:after="140"/>
        <w:rPr/>
      </w:pPr>
      <w:r>
        <w:rPr>
          <w:b/>
          <w:bCs/>
          <w:color w:val="00223B"/>
          <w:spacing w:val="10"/>
          <w:sz w:val="26"/>
          <w:szCs w:val="26"/>
        </w:rPr>
        <w:t>CONFERENCE SCHEDULE</w:t>
      </w:r>
    </w:p>
    <w:tbl>
      <w:tblPr>
        <w:tblW w:w="6803" w:type="dxa"/>
        <w:jc w:val="left"/>
        <w:tblInd w:w="0" w:type="dxa"/>
        <w:tblLayout w:type="fixed"/>
        <w:tblCellMar>
          <w:top w:w="70" w:type="dxa"/>
          <w:left w:w="150" w:type="dxa"/>
          <w:bottom w:w="70" w:type="dxa"/>
          <w:right w:w="110" w:type="dxa"/>
        </w:tblCellMar>
        <w:tblLook w:val="04a0" w:noHBand="0" w:noVBand="1" w:firstColumn="1" w:lastRow="0" w:lastColumn="0" w:firstRow="1"/>
      </w:tblPr>
      <w:tblGrid>
        <w:gridCol w:w="1400"/>
        <w:gridCol w:w="5402"/>
      </w:tblGrid>
      <w:tr>
        <w:trPr>
          <w:cantSplit w:val="true"/>
        </w:trPr>
        <w:tc>
          <w:tcPr>
            <w:tcW w:w="6802" w:type="dxa"/>
            <w:gridSpan w:val="2"/>
            <w:tcBorders/>
            <w:shd w:color="auto" w:fill="00223B" w:val="clear"/>
          </w:tcPr>
          <w:p>
            <w:pPr>
              <w:pStyle w:val="Normal"/>
              <w:keepNext w:val="true"/>
              <w:keepLines/>
              <w:widowControl w:val="false"/>
              <w:spacing w:lineRule="auto" w:line="252"/>
              <w:rPr/>
            </w:pPr>
            <w:r>
              <w:rPr>
                <w:b/>
                <w:bCs/>
                <w:color w:val="FFFFFF"/>
              </w:rPr>
              <w:t>Thursday, November 5, 2026</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10:00–10:20</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Conference Opening. Welcome speech.</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10:20–11:20</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Plenary Session</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11:20–14:48</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Parallel Sessions: Sections 1–5 (26 presentations)</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14:48–15:00</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Discussion. Summary of the First Dayня</w:t>
            </w:r>
          </w:p>
        </w:tc>
      </w:tr>
      <w:tr>
        <w:trPr>
          <w:cantSplit w:val="true"/>
        </w:trPr>
        <w:tc>
          <w:tcPr>
            <w:tcW w:w="6802" w:type="dxa"/>
            <w:gridSpan w:val="2"/>
            <w:tcBorders/>
            <w:shd w:color="auto" w:fill="00223B" w:val="clear"/>
          </w:tcPr>
          <w:p>
            <w:pPr>
              <w:pStyle w:val="Normal"/>
              <w:keepNext w:val="true"/>
              <w:keepLines/>
              <w:widowControl w:val="false"/>
              <w:spacing w:lineRule="auto" w:line="252"/>
              <w:rPr/>
            </w:pPr>
            <w:r>
              <w:rPr>
                <w:b/>
                <w:bCs/>
                <w:color w:val="FFFFFF"/>
              </w:rPr>
              <w:t>Friday, November 6, 202</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10:00–14:40</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Parallel Sessions: Sections 6–9 (35 presentations)</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14:40–15:00</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Discussion of the Results of the Section Sessions</w:t>
            </w:r>
          </w:p>
        </w:tc>
      </w:tr>
      <w:tr>
        <w:trPr>
          <w:cantSplit w:val="true"/>
        </w:trPr>
        <w:tc>
          <w:tcPr>
            <w:tcW w:w="6802" w:type="dxa"/>
            <w:gridSpan w:val="2"/>
            <w:tcBorders/>
            <w:shd w:color="auto" w:fill="00223B" w:val="clear"/>
          </w:tcPr>
          <w:p>
            <w:pPr>
              <w:pStyle w:val="Normal"/>
              <w:keepNext w:val="true"/>
              <w:keepLines/>
              <w:widowControl w:val="false"/>
              <w:spacing w:lineRule="auto" w:line="252"/>
              <w:rPr/>
            </w:pPr>
            <w:r>
              <w:rPr>
                <w:b/>
                <w:bCs/>
                <w:color w:val="FFFFFF"/>
              </w:rPr>
              <w:t>Saturday, November 7, 202</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10:00–11:00</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Poster Presentations and Remote Participation (140 presentations)</w:t>
            </w:r>
          </w:p>
        </w:tc>
      </w:tr>
      <w:tr>
        <w:trPr>
          <w:cantSplit w:val="true"/>
        </w:trPr>
        <w:tc>
          <w:tcPr>
            <w:tcW w:w="1400" w:type="dxa"/>
            <w:tcBorders>
              <w:bottom w:val="single" w:sz="4" w:space="0" w:color="D3E2E6"/>
            </w:tcBorders>
            <w:shd w:color="auto" w:fill="EAF5F7" w:val="clear"/>
            <w:tcMar>
              <w:left w:w="110" w:type="dxa"/>
            </w:tcMar>
          </w:tcPr>
          <w:p>
            <w:pPr>
              <w:pStyle w:val="Normal"/>
              <w:keepLines/>
              <w:widowControl w:val="false"/>
              <w:spacing w:lineRule="auto" w:line="252"/>
              <w:rPr/>
            </w:pPr>
            <w:r>
              <w:rPr>
                <w:b/>
                <w:bCs/>
                <w:color w:val="1B7F8E"/>
                <w:sz w:val="17"/>
                <w:szCs w:val="17"/>
              </w:rPr>
              <w:t>11:00–11:30</w:t>
            </w:r>
          </w:p>
        </w:tc>
        <w:tc>
          <w:tcPr>
            <w:tcW w:w="5402" w:type="dxa"/>
            <w:tcBorders>
              <w:bottom w:val="single" w:sz="4" w:space="0" w:color="D3E2E6"/>
            </w:tcBorders>
            <w:tcMar>
              <w:left w:w="110" w:type="dxa"/>
            </w:tcMar>
          </w:tcPr>
          <w:p>
            <w:pPr>
              <w:pStyle w:val="Normal"/>
              <w:keepLines/>
              <w:widowControl w:val="false"/>
              <w:spacing w:lineRule="auto" w:line="252"/>
              <w:rPr/>
            </w:pPr>
            <w:r>
              <w:rPr>
                <w:color w:val="00223B"/>
                <w:sz w:val="17"/>
                <w:szCs w:val="17"/>
              </w:rPr>
              <w:t>Closing Session. Conference Summary</w:t>
            </w:r>
          </w:p>
        </w:tc>
      </w:tr>
    </w:tbl>
    <w:p>
      <w:pPr>
        <w:pStyle w:val="Normal"/>
        <w:keepLines/>
        <w:spacing w:before="80" w:after="0"/>
        <w:rPr/>
      </w:pPr>
      <w:r>
        <w:rPr>
          <w:i/>
          <w:iCs/>
          <w:color w:val="55636E"/>
          <w:sz w:val="15"/>
          <w:szCs w:val="15"/>
        </w:rPr>
        <w:t>All times are given in Kyiv time (UTC+2). Section sessions are held without breaks: each section begins immediately after the preceding section ends.</w:t>
      </w:r>
      <w:r>
        <w:br w:type="page"/>
      </w:r>
    </w:p>
    <w:p>
      <w:pPr>
        <w:pStyle w:val="Normal"/>
        <w:keepNext w:val="true"/>
        <w:keepLines/>
        <w:pBdr>
          <w:bottom w:val="single" w:sz="12" w:space="4" w:color="2FB8C4"/>
        </w:pBdr>
        <w:spacing w:lineRule="auto" w:line="252" w:before="0" w:after="140"/>
        <w:rPr/>
      </w:pPr>
      <w:r>
        <w:rPr>
          <w:b/>
          <w:bCs/>
          <w:color w:val="00223B"/>
          <w:spacing w:val="10"/>
          <w:sz w:val="26"/>
          <w:szCs w:val="26"/>
        </w:rPr>
        <w:t>INSTRUCTIONS FOR PARTICIPANTS</w:t>
      </w:r>
    </w:p>
    <w:p>
      <w:pPr>
        <w:pStyle w:val="Normal"/>
        <w:keepNext w:val="true"/>
        <w:keepLines/>
        <w:spacing w:lineRule="auto" w:line="252" w:before="0" w:after="60"/>
        <w:rPr/>
      </w:pPr>
      <w:r>
        <w:rPr>
          <w:b/>
          <w:bCs/>
          <w:color w:val="1B7F8E"/>
          <w:spacing w:val="6"/>
          <w:sz w:val="19"/>
          <w:szCs w:val="19"/>
        </w:rPr>
        <w:t>WORKING FORMAT</w:t>
      </w:r>
    </w:p>
    <w:p>
      <w:pPr>
        <w:pStyle w:val="Normal"/>
        <w:keepLines/>
        <w:spacing w:lineRule="auto" w:line="264" w:before="0" w:after="60"/>
        <w:jc w:val="both"/>
        <w:rPr/>
      </w:pPr>
      <w:r>
        <w:rPr>
          <w:color w:val="1E2A33"/>
          <w:sz w:val="17"/>
          <w:szCs w:val="17"/>
        </w:rPr>
        <w:t>The conference will be held remotely in an online Zoom meeting room. To join, simply follow the link provided below. The Zoom application will be installed automatically upon the first connection; no account creation is required. All sessions will take place in the same online meeting room using a single link.</w:t>
      </w:r>
    </w:p>
    <w:p>
      <w:pPr>
        <w:pStyle w:val="Normal"/>
        <w:keepNext w:val="true"/>
        <w:keepLines/>
        <w:spacing w:lineRule="auto" w:line="252" w:before="160" w:after="60"/>
        <w:rPr/>
      </w:pPr>
      <w:r>
        <w:rPr>
          <w:b/>
          <w:bCs/>
          <w:color w:val="1B7F8E"/>
          <w:spacing w:val="6"/>
          <w:sz w:val="19"/>
          <w:szCs w:val="19"/>
        </w:rPr>
        <w:t>TIME ALLOCATION</w:t>
      </w:r>
    </w:p>
    <w:p>
      <w:pPr>
        <w:pStyle w:val="Normal"/>
        <w:keepLines/>
        <w:pBdr>
          <w:bottom w:val="dotted" w:sz="4" w:space="3" w:color="D3E2E6"/>
        </w:pBdr>
        <w:tabs>
          <w:tab w:val="clear" w:pos="708"/>
          <w:tab w:val="right" w:pos="6603" w:leader="none"/>
        </w:tabs>
        <w:spacing w:lineRule="auto" w:line="252" w:before="40" w:after="40"/>
        <w:ind w:left="200" w:hanging="0"/>
        <w:rPr/>
      </w:pPr>
      <w:r>
        <w:rPr>
          <w:b w:val="false"/>
          <w:bCs w:val="false"/>
          <w:color w:val="00223B"/>
          <w:sz w:val="17"/>
          <w:szCs w:val="17"/>
        </w:rPr>
        <w:t xml:space="preserve">Welcome </w:t>
      </w:r>
      <w:r>
        <w:rPr>
          <w:b w:val="false"/>
          <w:bCs w:val="false"/>
          <w:color w:val="00223B"/>
          <w:sz w:val="17"/>
          <w:szCs w:val="17"/>
        </w:rPr>
        <w:t>speech</w:t>
      </w:r>
      <w:r>
        <w:rPr>
          <w:b/>
          <w:bCs/>
          <w:color w:val="1B7F8E"/>
          <w:sz w:val="17"/>
          <w:szCs w:val="17"/>
        </w:rPr>
        <w:tab/>
        <w:t xml:space="preserve">10 </w:t>
      </w:r>
      <w:r>
        <w:rPr>
          <w:b/>
          <w:bCs/>
          <w:color w:val="1B7F8E"/>
          <w:sz w:val="17"/>
          <w:szCs w:val="17"/>
        </w:rPr>
        <w:t>min</w:t>
      </w:r>
    </w:p>
    <w:p>
      <w:pPr>
        <w:pStyle w:val="Normal"/>
        <w:keepLines/>
        <w:pBdr>
          <w:bottom w:val="dotted" w:sz="4" w:space="3" w:color="D3E2E6"/>
        </w:pBdr>
        <w:tabs>
          <w:tab w:val="clear" w:pos="708"/>
          <w:tab w:val="right" w:pos="6603" w:leader="none"/>
        </w:tabs>
        <w:spacing w:lineRule="auto" w:line="252" w:before="40" w:after="40"/>
        <w:ind w:left="200" w:hanging="0"/>
        <w:rPr/>
      </w:pPr>
      <w:r>
        <w:rPr>
          <w:b w:val="false"/>
          <w:bCs w:val="false"/>
          <w:color w:val="00223B"/>
          <w:sz w:val="17"/>
          <w:szCs w:val="17"/>
        </w:rPr>
        <w:t>Plenary Presentatio</w:t>
      </w:r>
      <w:r>
        <w:rPr>
          <w:b w:val="false"/>
          <w:bCs w:val="false"/>
          <w:color w:val="00223B"/>
          <w:sz w:val="17"/>
          <w:szCs w:val="17"/>
        </w:rPr>
        <w:t>n</w:t>
      </w:r>
      <w:r>
        <w:rPr>
          <w:b/>
          <w:bCs/>
          <w:color w:val="1B7F8E"/>
          <w:sz w:val="17"/>
          <w:szCs w:val="17"/>
        </w:rPr>
        <w:tab/>
        <w:t xml:space="preserve">20 </w:t>
      </w:r>
      <w:r>
        <w:rPr>
          <w:b/>
          <w:bCs/>
          <w:color w:val="1B7F8E"/>
          <w:sz w:val="17"/>
          <w:szCs w:val="17"/>
        </w:rPr>
        <w:t>min</w:t>
      </w:r>
    </w:p>
    <w:p>
      <w:pPr>
        <w:pStyle w:val="Normal"/>
        <w:keepLines/>
        <w:pBdr>
          <w:bottom w:val="dotted" w:sz="4" w:space="3" w:color="D3E2E6"/>
        </w:pBdr>
        <w:tabs>
          <w:tab w:val="clear" w:pos="708"/>
          <w:tab w:val="right" w:pos="6603" w:leader="none"/>
        </w:tabs>
        <w:spacing w:lineRule="auto" w:line="252" w:before="40" w:after="40"/>
        <w:ind w:left="200" w:hanging="0"/>
        <w:rPr/>
      </w:pPr>
      <w:r>
        <w:rPr>
          <w:b w:val="false"/>
          <w:bCs w:val="false"/>
          <w:color w:val="00223B"/>
          <w:sz w:val="17"/>
          <w:szCs w:val="17"/>
        </w:rPr>
        <w:t>Section Presentation</w:t>
      </w:r>
      <w:r>
        <w:rPr>
          <w:b/>
          <w:bCs/>
          <w:color w:val="1B7F8E"/>
          <w:sz w:val="17"/>
          <w:szCs w:val="17"/>
        </w:rPr>
        <w:tab/>
        <w:t xml:space="preserve">5 </w:t>
      </w:r>
      <w:r>
        <w:rPr>
          <w:b/>
          <w:bCs/>
          <w:color w:val="1B7F8E"/>
          <w:sz w:val="17"/>
          <w:szCs w:val="17"/>
        </w:rPr>
        <w:t>min</w:t>
      </w:r>
    </w:p>
    <w:p>
      <w:pPr>
        <w:pStyle w:val="Normal"/>
        <w:keepLines/>
        <w:pBdr>
          <w:bottom w:val="dotted" w:sz="4" w:space="3" w:color="D3E2E6"/>
        </w:pBdr>
        <w:tabs>
          <w:tab w:val="clear" w:pos="708"/>
          <w:tab w:val="right" w:pos="6603" w:leader="none"/>
        </w:tabs>
        <w:spacing w:lineRule="auto" w:line="252" w:before="40" w:after="40"/>
        <w:ind w:left="200" w:hanging="0"/>
        <w:rPr/>
      </w:pPr>
      <w:r>
        <w:rPr>
          <w:b w:val="false"/>
          <w:bCs w:val="false"/>
          <w:color w:val="00223B"/>
          <w:sz w:val="17"/>
          <w:szCs w:val="17"/>
        </w:rPr>
        <w:t>Questions, Answers and Change of Presente</w:t>
      </w:r>
      <w:r>
        <w:rPr>
          <w:b/>
          <w:bCs/>
          <w:color w:val="1B7F8E"/>
          <w:sz w:val="17"/>
          <w:szCs w:val="17"/>
        </w:rPr>
        <w:tab/>
        <w:t xml:space="preserve">3 </w:t>
      </w:r>
      <w:r>
        <w:rPr>
          <w:b/>
          <w:bCs/>
          <w:color w:val="1B7F8E"/>
          <w:sz w:val="17"/>
          <w:szCs w:val="17"/>
        </w:rPr>
        <w:t>min</w:t>
      </w:r>
    </w:p>
    <w:p>
      <w:pPr>
        <w:pStyle w:val="Normal"/>
        <w:keepLines/>
        <w:pBdr>
          <w:bottom w:val="dotted" w:sz="4" w:space="3" w:color="D3E2E6"/>
        </w:pBdr>
        <w:tabs>
          <w:tab w:val="clear" w:pos="708"/>
          <w:tab w:val="right" w:pos="6603" w:leader="none"/>
        </w:tabs>
        <w:spacing w:lineRule="auto" w:line="252" w:before="40" w:after="40"/>
        <w:ind w:left="200" w:hanging="0"/>
        <w:rPr/>
      </w:pPr>
      <w:r>
        <w:rPr>
          <w:b w:val="false"/>
          <w:bCs w:val="false"/>
          <w:color w:val="00223B"/>
          <w:sz w:val="17"/>
          <w:szCs w:val="17"/>
        </w:rPr>
        <w:t>Poster Presentations</w:t>
      </w:r>
      <w:r>
        <w:rPr>
          <w:b/>
          <w:bCs/>
          <w:color w:val="1B7F8E"/>
          <w:sz w:val="17"/>
          <w:szCs w:val="17"/>
        </w:rPr>
        <w:tab/>
        <w:t>Remote participation</w:t>
      </w:r>
    </w:p>
    <w:p>
      <w:pPr>
        <w:pStyle w:val="Normal"/>
        <w:keepNext w:val="true"/>
        <w:keepLines/>
        <w:spacing w:lineRule="auto" w:line="252" w:before="160" w:after="60"/>
        <w:rPr>
          <w:b/>
          <w:b/>
          <w:bCs/>
        </w:rPr>
      </w:pPr>
      <w:r>
        <w:rPr>
          <w:b/>
          <w:bCs/>
          <w:color w:val="1B7F8E"/>
          <w:spacing w:val="6"/>
          <w:sz w:val="19"/>
          <w:szCs w:val="19"/>
        </w:rPr>
        <w:t>FOR PRESENTERS</w:t>
      </w:r>
    </w:p>
    <w:p>
      <w:pPr>
        <w:pStyle w:val="ListParagraph"/>
        <w:keepLines/>
        <w:numPr>
          <w:ilvl w:val="0"/>
          <w:numId w:val="3"/>
        </w:numPr>
        <w:spacing w:lineRule="auto" w:line="252" w:before="0" w:after="30"/>
        <w:rPr/>
      </w:pPr>
      <w:r>
        <w:rPr>
          <w:color w:val="1E2A33"/>
          <w:sz w:val="17"/>
          <w:szCs w:val="17"/>
        </w:rPr>
        <w:t>Join the online meeting room at least 10 minutes before the beginning of your section.</w:t>
      </w:r>
    </w:p>
    <w:p>
      <w:pPr>
        <w:pStyle w:val="ListParagraph"/>
        <w:keepLines/>
        <w:numPr>
          <w:ilvl w:val="0"/>
          <w:numId w:val="1"/>
        </w:numPr>
        <w:spacing w:lineRule="auto" w:line="252" w:before="0" w:after="30"/>
        <w:rPr/>
      </w:pPr>
      <w:r>
        <w:rPr>
          <w:color w:val="1E2A33"/>
          <w:sz w:val="17"/>
          <w:szCs w:val="17"/>
        </w:rPr>
        <w:t>Set your Zoom display name in the format “Surname First Name, Section No.”</w:t>
      </w:r>
    </w:p>
    <w:p>
      <w:pPr>
        <w:pStyle w:val="ListParagraph"/>
        <w:keepLines/>
        <w:numPr>
          <w:ilvl w:val="0"/>
          <w:numId w:val="1"/>
        </w:numPr>
        <w:spacing w:lineRule="auto" w:line="252" w:before="0" w:after="30"/>
        <w:rPr/>
      </w:pPr>
      <w:r>
        <w:rPr>
          <w:color w:val="1E2A33"/>
          <w:sz w:val="17"/>
          <w:szCs w:val="17"/>
        </w:rPr>
        <w:t>Prepare your presentation in advance and check screen sharing, microphone and camera.</w:t>
      </w:r>
    </w:p>
    <w:p>
      <w:pPr>
        <w:pStyle w:val="ListParagraph"/>
        <w:keepLines/>
        <w:numPr>
          <w:ilvl w:val="0"/>
          <w:numId w:val="1"/>
        </w:numPr>
        <w:spacing w:lineRule="auto" w:line="252" w:before="0" w:after="30"/>
        <w:rPr/>
      </w:pPr>
      <w:r>
        <w:rPr>
          <w:color w:val="1E2A33"/>
          <w:sz w:val="17"/>
          <w:szCs w:val="17"/>
        </w:rPr>
        <w:t>Keep your microphone muted during other presentations; questions may be asked orally after the presentation or posted in the chat.</w:t>
      </w:r>
    </w:p>
    <w:p>
      <w:pPr>
        <w:pStyle w:val="ListParagraph"/>
        <w:keepLines/>
        <w:numPr>
          <w:ilvl w:val="0"/>
          <w:numId w:val="1"/>
        </w:numPr>
        <w:spacing w:lineRule="auto" w:line="252" w:before="0" w:after="30"/>
        <w:rPr/>
      </w:pPr>
      <w:r>
        <w:rPr>
          <w:color w:val="1E2A33"/>
          <w:sz w:val="17"/>
          <w:szCs w:val="17"/>
        </w:rPr>
        <w:t>Observe the time limits. The moderator will give a reminder when the presentation time is coming to an end.</w:t>
      </w:r>
    </w:p>
    <w:p>
      <w:pPr>
        <w:pStyle w:val="Normal"/>
        <w:keepNext w:val="true"/>
        <w:keepLines/>
        <w:spacing w:lineRule="auto" w:line="252" w:before="200" w:after="60"/>
        <w:rPr/>
      </w:pPr>
      <w:r>
        <w:rPr>
          <w:b/>
          <w:bCs/>
          <w:color w:val="1B7F8E"/>
          <w:spacing w:val="6"/>
          <w:sz w:val="19"/>
          <w:szCs w:val="19"/>
        </w:rPr>
        <w:t>JOINING THE ZOOM MEETING</w:t>
      </w:r>
    </w:p>
    <w:tbl>
      <w:tblPr>
        <w:tblW w:w="7154" w:type="dxa"/>
        <w:jc w:val="left"/>
        <w:tblInd w:w="-172" w:type="dxa"/>
        <w:tblLayout w:type="fixed"/>
        <w:tblCellMar>
          <w:top w:w="140" w:type="dxa"/>
          <w:left w:w="220" w:type="dxa"/>
          <w:bottom w:w="140" w:type="dxa"/>
          <w:right w:w="220" w:type="dxa"/>
        </w:tblCellMar>
        <w:tblLook w:val="04a0" w:noHBand="0" w:noVBand="1" w:firstColumn="1" w:lastRow="0" w:lastColumn="0" w:firstRow="1"/>
      </w:tblPr>
      <w:tblGrid>
        <w:gridCol w:w="7154"/>
      </w:tblGrid>
      <w:tr>
        <w:trPr>
          <w:trHeight w:val="1271" w:hRule="atLeast"/>
          <w:cantSplit w:val="true"/>
        </w:trPr>
        <w:tc>
          <w:tcPr>
            <w:tcW w:w="7154" w:type="dxa"/>
            <w:tcBorders>
              <w:left w:val="single" w:sz="24" w:space="0" w:color="2FB8C4"/>
            </w:tcBorders>
            <w:shd w:color="auto" w:fill="EAF5F7" w:val="clear"/>
          </w:tcPr>
          <w:p>
            <w:pPr>
              <w:pStyle w:val="Normal"/>
              <w:keepLines/>
              <w:widowControl w:val="false"/>
              <w:spacing w:lineRule="auto" w:line="252" w:before="0" w:after="80"/>
              <w:rPr/>
            </w:pPr>
            <w:r>
              <w:rPr>
                <w:b/>
                <w:bCs/>
                <w:color w:val="00223B"/>
              </w:rPr>
              <w:t>November 5–7, 2026 · starting at 10:00</w:t>
            </w:r>
          </w:p>
          <w:p>
            <w:pPr>
              <w:pStyle w:val="Normal"/>
              <w:keepLines/>
              <w:widowControl w:val="false"/>
              <w:spacing w:lineRule="auto" w:line="252"/>
              <w:rPr/>
            </w:pPr>
            <w:r>
              <w:rPr>
                <w:color w:val="55636E"/>
                <w:sz w:val="16"/>
                <w:szCs w:val="16"/>
              </w:rPr>
              <w:t xml:space="preserve">Link: </w:t>
            </w:r>
          </w:p>
          <w:p>
            <w:pPr>
              <w:pStyle w:val="Normal"/>
              <w:keepLines/>
              <w:widowControl w:val="false"/>
              <w:spacing w:lineRule="auto" w:line="252"/>
              <w:rPr/>
            </w:pPr>
            <w:hyperlink r:id="rId3">
              <w:r>
                <w:rPr>
                  <w:rStyle w:val="InternetLink"/>
                </w:rPr>
                <w:t>https://us04web.zoom.us/j/71733049636?pwd=WXB0KbdeYEsu7pHmmJUxhRdusLiejq.1</w:t>
              </w:r>
            </w:hyperlink>
          </w:p>
          <w:p>
            <w:pPr>
              <w:pStyle w:val="Normal"/>
              <w:keepLines/>
              <w:widowControl w:val="false"/>
              <w:spacing w:lineRule="auto" w:line="252"/>
              <w:rPr/>
            </w:pPr>
            <w:r>
              <w:rPr>
                <w:color w:val="55636E"/>
                <w:sz w:val="17"/>
                <w:szCs w:val="17"/>
              </w:rPr>
              <w:t xml:space="preserve">Meeting ID: </w:t>
            </w:r>
            <w:r>
              <w:rPr>
                <w:b/>
                <w:bCs/>
                <w:color w:val="00223B"/>
                <w:sz w:val="17"/>
                <w:szCs w:val="17"/>
              </w:rPr>
              <w:t>717 3304 9636</w:t>
            </w:r>
          </w:p>
          <w:p>
            <w:pPr>
              <w:pStyle w:val="Normal"/>
              <w:keepLines/>
              <w:widowControl w:val="false"/>
              <w:spacing w:lineRule="auto" w:line="252"/>
              <w:rPr/>
            </w:pPr>
            <w:r>
              <w:rPr>
                <w:color w:val="55636E"/>
                <w:sz w:val="17"/>
                <w:szCs w:val="17"/>
              </w:rPr>
              <w:t xml:space="preserve">Passcode: </w:t>
            </w:r>
            <w:r>
              <w:rPr>
                <w:b/>
                <w:bCs/>
                <w:color w:val="00223B"/>
                <w:sz w:val="17"/>
                <w:szCs w:val="17"/>
              </w:rPr>
              <w:t>554590</w:t>
            </w:r>
          </w:p>
        </w:tc>
      </w:tr>
    </w:tbl>
    <w:p>
      <w:pPr>
        <w:pStyle w:val="Normal"/>
        <w:keepLines/>
        <w:spacing w:lineRule="auto" w:line="252" w:before="200" w:after="0"/>
        <w:rPr/>
      </w:pPr>
      <w:r>
        <w:rPr>
          <w:b/>
          <w:bCs/>
          <w:color w:val="00223B"/>
        </w:rPr>
        <w:t xml:space="preserve">Moderators: </w:t>
      </w:r>
      <w:r>
        <w:rPr>
          <w:b/>
          <w:bCs/>
          <w:color w:val="1E2A33"/>
        </w:rPr>
        <w:t>Tetiana Basiuk, Olena Prysiazhniuk</w:t>
      </w:r>
    </w:p>
    <w:p>
      <w:pPr>
        <w:pStyle w:val="Normal"/>
        <w:keepLines/>
        <w:spacing w:lineRule="auto" w:line="252"/>
        <w:rPr/>
      </w:pPr>
      <w:r>
        <w:rPr/>
      </w:r>
      <w:r>
        <w:br w:type="page"/>
      </w:r>
    </w:p>
    <w:tbl>
      <w:tblPr>
        <w:tblW w:w="6803" w:type="dxa"/>
        <w:jc w:val="left"/>
        <w:tblInd w:w="0" w:type="dxa"/>
        <w:tblLayout w:type="fixed"/>
        <w:tblCellMar>
          <w:top w:w="150" w:type="dxa"/>
          <w:left w:w="200" w:type="dxa"/>
          <w:bottom w:w="150" w:type="dxa"/>
          <w:right w:w="200" w:type="dxa"/>
        </w:tblCellMar>
        <w:tblLook w:val="04a0" w:noHBand="0" w:noVBand="1" w:firstColumn="1" w:lastRow="0" w:lastColumn="0" w:firstRow="1"/>
      </w:tblPr>
      <w:tblGrid>
        <w:gridCol w:w="6803"/>
      </w:tblGrid>
      <w:tr>
        <w:trPr>
          <w:cantSplit w:val="true"/>
        </w:trPr>
        <w:tc>
          <w:tcPr>
            <w:tcW w:w="6803" w:type="dxa"/>
            <w:tcBorders/>
            <w:shd w:color="auto" w:fill="00223B" w:val="clear"/>
          </w:tcPr>
          <w:p>
            <w:pPr>
              <w:pStyle w:val="Heading1"/>
              <w:keepNext w:val="true"/>
              <w:keepLines/>
              <w:pageBreakBefore/>
              <w:widowControl w:val="false"/>
              <w:spacing w:lineRule="auto" w:line="252"/>
              <w:rPr/>
            </w:pPr>
            <w:r>
              <w:rPr>
                <w:b/>
                <w:bCs/>
                <w:color w:val="FFFFFF"/>
                <w:spacing w:val="10"/>
                <w:sz w:val="26"/>
                <w:szCs w:val="26"/>
              </w:rPr>
              <w:t>THURSDAY, NOVEMBER 5, 2026</w:t>
            </w:r>
          </w:p>
          <w:p>
            <w:pPr>
              <w:pStyle w:val="TextBody"/>
              <w:keepNext w:val="true"/>
              <w:keepLines/>
              <w:widowControl w:val="false"/>
              <w:spacing w:lineRule="auto" w:line="252" w:before="30" w:after="0"/>
              <w:rPr/>
            </w:pPr>
            <w:r>
              <w:rPr>
                <w:rStyle w:val="StrongEmphasis"/>
                <w:b w:val="false"/>
                <w:bCs w:val="false"/>
                <w:color w:val="BFEFF2"/>
              </w:rPr>
              <w:t xml:space="preserve">Conference Opening · Plenary Session </w:t>
            </w:r>
            <w:r>
              <w:rPr>
                <w:color w:val="BFEFF2"/>
              </w:rPr>
              <w:t>· 10:00–11:20</w:t>
            </w:r>
          </w:p>
        </w:tc>
      </w:tr>
    </w:tbl>
    <w:p>
      <w:pPr>
        <w:pStyle w:val="Normal"/>
        <w:keepLines/>
        <w:spacing w:lineRule="auto" w:line="252"/>
        <w:jc w:val="both"/>
        <w:rPr/>
      </w:pPr>
      <w:r>
        <w:rPr/>
      </w:r>
    </w:p>
    <w:tbl>
      <w:tblPr>
        <w:tblW w:w="6803" w:type="dxa"/>
        <w:jc w:val="left"/>
        <w:tblInd w:w="0" w:type="dxa"/>
        <w:tblLayout w:type="fixed"/>
        <w:tblCellMar>
          <w:top w:w="90" w:type="dxa"/>
          <w:left w:w="150" w:type="dxa"/>
          <w:bottom w:w="90" w:type="dxa"/>
          <w:right w:w="110" w:type="dxa"/>
        </w:tblCellMar>
        <w:tblLook w:val="04a0" w:noHBand="0" w:noVBand="1" w:firstColumn="1" w:lastRow="0" w:lastColumn="0" w:firstRow="1"/>
      </w:tblPr>
      <w:tblGrid>
        <w:gridCol w:w="1349"/>
        <w:gridCol w:w="5453"/>
      </w:tblGrid>
      <w:tr>
        <w:trPr>
          <w:cantSplit w:val="true"/>
        </w:trPr>
        <w:tc>
          <w:tcPr>
            <w:tcW w:w="6802" w:type="dxa"/>
            <w:gridSpan w:val="2"/>
            <w:tcBorders/>
            <w:shd w:color="auto" w:fill="1B7F8E" w:val="clear"/>
          </w:tcPr>
          <w:p>
            <w:pPr>
              <w:pStyle w:val="Heading2"/>
              <w:keepNext w:val="true"/>
              <w:keepLines/>
              <w:widowControl w:val="false"/>
              <w:spacing w:lineRule="auto" w:line="252"/>
              <w:rPr/>
            </w:pPr>
            <w:r>
              <w:rPr>
                <w:b/>
                <w:bCs/>
                <w:color w:val="FFFFFF"/>
                <w:spacing w:val="10"/>
                <w:sz w:val="17"/>
                <w:szCs w:val="17"/>
              </w:rPr>
              <w:t>WELCOME ADDRESS TO CONFERENCE PARTICIPANTS  ·   10:00–10:20</w:t>
            </w:r>
          </w:p>
        </w:tc>
      </w:tr>
      <w:tr>
        <w:trPr>
          <w:cantSplit w:val="true"/>
        </w:trPr>
        <w:tc>
          <w:tcPr>
            <w:tcW w:w="13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10:00–10:10</w:t>
            </w:r>
          </w:p>
        </w:tc>
        <w:tc>
          <w:tcPr>
            <w:tcW w:w="5453" w:type="dxa"/>
            <w:tcBorders>
              <w:bottom w:val="single" w:sz="4" w:space="0" w:color="D3E2E6"/>
            </w:tcBorders>
            <w:tcMar>
              <w:top w:w="70" w:type="dxa"/>
              <w:left w:w="110" w:type="dxa"/>
              <w:bottom w:w="70" w:type="dxa"/>
            </w:tcMar>
          </w:tcPr>
          <w:p>
            <w:pPr>
              <w:pStyle w:val="TextBody"/>
              <w:keepLines/>
              <w:widowControl w:val="false"/>
              <w:spacing w:before="0" w:after="140"/>
              <w:rPr/>
            </w:pPr>
            <w:r>
              <w:rPr>
                <w:rStyle w:val="StrongEmphasis"/>
                <w:color w:val="00223B"/>
                <w:sz w:val="16"/>
                <w:szCs w:val="16"/>
              </w:rPr>
              <w:t>Viktor MOSHYNSKYI</w:t>
            </w:r>
            <w:r>
              <w:rPr>
                <w:color w:val="55636E"/>
                <w:sz w:val="16"/>
                <w:szCs w:val="16"/>
              </w:rPr>
              <w:t>, Doctor of Agricultural Sciences, Professor, Rector of the National University of Water and Environmental Engineering</w:t>
            </w:r>
          </w:p>
        </w:tc>
      </w:tr>
      <w:tr>
        <w:trPr>
          <w:cantSplit w:val="true"/>
        </w:trPr>
        <w:tc>
          <w:tcPr>
            <w:tcW w:w="13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10:10–10:20</w:t>
            </w:r>
          </w:p>
        </w:tc>
        <w:tc>
          <w:tcPr>
            <w:tcW w:w="5453" w:type="dxa"/>
            <w:tcBorders>
              <w:bottom w:val="single" w:sz="4" w:space="0" w:color="D3E2E6"/>
            </w:tcBorders>
            <w:tcMar>
              <w:top w:w="70" w:type="dxa"/>
              <w:left w:w="110" w:type="dxa"/>
              <w:bottom w:w="70" w:type="dxa"/>
            </w:tcMar>
          </w:tcPr>
          <w:p>
            <w:pPr>
              <w:pStyle w:val="TextBody"/>
              <w:keepLines/>
              <w:widowControl w:val="false"/>
              <w:spacing w:before="0" w:after="140"/>
              <w:rPr/>
            </w:pPr>
            <w:r>
              <w:rPr>
                <w:rStyle w:val="StrongEmphasis"/>
                <w:color w:val="00223B"/>
                <w:sz w:val="16"/>
                <w:szCs w:val="16"/>
              </w:rPr>
              <w:t>Andrii SAFONYK</w:t>
            </w:r>
            <w:r>
              <w:rPr>
                <w:color w:val="55636E"/>
                <w:sz w:val="16"/>
                <w:szCs w:val="16"/>
              </w:rPr>
              <w:t>, Doctor of Technical Sciences, Professor, Director of the Educational and Research Institute of Energy, Automation and Water Management, National University of Water and Environmental Engineering</w:t>
            </w:r>
          </w:p>
        </w:tc>
      </w:tr>
      <w:tr>
        <w:trPr>
          <w:cantSplit w:val="true"/>
        </w:trPr>
        <w:tc>
          <w:tcPr>
            <w:tcW w:w="6802" w:type="dxa"/>
            <w:gridSpan w:val="2"/>
            <w:tcBorders/>
            <w:shd w:color="auto" w:fill="1B7F8E" w:val="clear"/>
          </w:tcPr>
          <w:p>
            <w:pPr>
              <w:pStyle w:val="Heading2"/>
              <w:keepNext w:val="true"/>
              <w:keepLines/>
              <w:widowControl w:val="false"/>
              <w:spacing w:lineRule="auto" w:line="252"/>
              <w:rPr/>
            </w:pPr>
            <w:r>
              <w:rPr>
                <w:b/>
                <w:bCs/>
                <w:color w:val="FFFFFF"/>
                <w:spacing w:val="10"/>
                <w:sz w:val="17"/>
                <w:szCs w:val="17"/>
              </w:rPr>
              <w:t>PLENARY PRESENTATIONS  ·   10:20–11:20</w:t>
            </w:r>
          </w:p>
        </w:tc>
      </w:tr>
      <w:tr>
        <w:trPr>
          <w:cantSplit w:val="true"/>
        </w:trPr>
        <w:tc>
          <w:tcPr>
            <w:tcW w:w="13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10:20–10:40</w:t>
            </w:r>
          </w:p>
        </w:tc>
        <w:tc>
          <w:tcPr>
            <w:tcW w:w="5453" w:type="dxa"/>
            <w:tcBorders>
              <w:bottom w:val="single" w:sz="4" w:space="0" w:color="D3E2E6"/>
            </w:tcBorders>
            <w:tcMar>
              <w:top w:w="70" w:type="dxa"/>
              <w:left w:w="110" w:type="dxa"/>
              <w:bottom w:w="70" w:type="dxa"/>
            </w:tcMar>
          </w:tcPr>
          <w:p>
            <w:pPr>
              <w:pStyle w:val="TextBody"/>
              <w:keepLines/>
              <w:widowControl w:val="false"/>
              <w:rPr/>
            </w:pPr>
            <w:r>
              <w:rPr>
                <w:rStyle w:val="StrongEmphasis"/>
                <w:b/>
                <w:bCs/>
                <w:color w:val="00223B"/>
                <w:sz w:val="16"/>
                <w:szCs w:val="16"/>
              </w:rPr>
              <w:t>Andrii  BOMBA</w:t>
            </w:r>
            <w:r>
              <w:rPr>
                <w:color w:val="55636E"/>
                <w:sz w:val="16"/>
                <w:szCs w:val="16"/>
              </w:rPr>
              <w:t>, Doctor of Technical Sciences, Professor, Professor at the Department of Computer Science and Applied Mathematics, National University of Water and Environmental Engineering</w:t>
            </w:r>
          </w:p>
          <w:p>
            <w:pPr>
              <w:pStyle w:val="Normal"/>
              <w:keepLines/>
              <w:widowControl w:val="false"/>
              <w:spacing w:before="60" w:after="0"/>
              <w:rPr/>
            </w:pPr>
            <w:r>
              <w:rPr>
                <w:b/>
                <w:bCs/>
                <w:i/>
                <w:iCs/>
                <w:color w:val="1B7F8E"/>
                <w:sz w:val="17"/>
                <w:szCs w:val="17"/>
              </w:rPr>
              <w:t>ПРОБЛЕМИ МОДЕЛЮВАННЯ СУМІСНОГО РУХУ ПОВЕРХНЕВИХ ТА ПІДЗЕМНИХ ВОД</w:t>
            </w:r>
          </w:p>
        </w:tc>
      </w:tr>
      <w:tr>
        <w:trPr>
          <w:cantSplit w:val="true"/>
        </w:trPr>
        <w:tc>
          <w:tcPr>
            <w:tcW w:w="13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10:40–11:00</w:t>
            </w:r>
          </w:p>
        </w:tc>
        <w:tc>
          <w:tcPr>
            <w:tcW w:w="5453" w:type="dxa"/>
            <w:tcBorders>
              <w:bottom w:val="single" w:sz="4" w:space="0" w:color="D3E2E6"/>
            </w:tcBorders>
            <w:tcMar>
              <w:top w:w="70" w:type="dxa"/>
              <w:left w:w="110" w:type="dxa"/>
              <w:bottom w:w="70" w:type="dxa"/>
            </w:tcMar>
          </w:tcPr>
          <w:p>
            <w:pPr>
              <w:pStyle w:val="Normal"/>
              <w:keepLines/>
              <w:widowControl w:val="false"/>
              <w:rPr/>
            </w:pPr>
            <w:r>
              <w:rPr>
                <w:b/>
                <w:bCs/>
                <w:color w:val="00223B"/>
              </w:rPr>
              <w:t>Petryk Mykhaylo</w:t>
            </w:r>
            <w:r>
              <w:rPr>
                <w:color w:val="55636E"/>
                <w:sz w:val="16"/>
                <w:szCs w:val="16"/>
              </w:rPr>
              <w:t xml:space="preserve">, </w:t>
            </w:r>
            <w:r>
              <w:rPr>
                <w:rStyle w:val="StrongEmphasis"/>
                <w:color w:val="55636E"/>
                <w:sz w:val="16"/>
                <w:szCs w:val="16"/>
              </w:rPr>
              <w:t>Mykhaylo PETRYK</w:t>
            </w:r>
            <w:r>
              <w:rPr>
                <w:color w:val="55636E"/>
                <w:sz w:val="16"/>
                <w:szCs w:val="16"/>
              </w:rPr>
              <w:t>, Doctor of Physical and Mathematical Sciences, Professor, Head of the Department of Software Engineering, Ternopil Ivan Puluj National Technical University</w:t>
            </w:r>
          </w:p>
          <w:p>
            <w:pPr>
              <w:pStyle w:val="Normal"/>
              <w:keepLines/>
              <w:widowControl w:val="false"/>
              <w:spacing w:before="60" w:after="0"/>
              <w:rPr/>
            </w:pPr>
            <w:r>
              <w:rPr>
                <w:b/>
                <w:bCs/>
                <w:i/>
                <w:iCs/>
                <w:color w:val="1B7F8E"/>
                <w:sz w:val="17"/>
                <w:szCs w:val="17"/>
              </w:rPr>
              <w:t>MODELING AND PARAMETERS IDENTIFICATION OF PRESSURE FILTRATION, COMPETITIVE ADSORPTION AND DIFFUSION IN MICROPOROUS PARTICLES SPACES</w:t>
            </w:r>
          </w:p>
        </w:tc>
      </w:tr>
      <w:tr>
        <w:trPr>
          <w:cantSplit w:val="true"/>
        </w:trPr>
        <w:tc>
          <w:tcPr>
            <w:tcW w:w="13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11:00–11:20</w:t>
            </w:r>
          </w:p>
        </w:tc>
        <w:tc>
          <w:tcPr>
            <w:tcW w:w="5453" w:type="dxa"/>
            <w:tcBorders>
              <w:bottom w:val="single" w:sz="4" w:space="0" w:color="D3E2E6"/>
            </w:tcBorders>
            <w:tcMar>
              <w:top w:w="70" w:type="dxa"/>
              <w:left w:w="110" w:type="dxa"/>
              <w:bottom w:w="70" w:type="dxa"/>
            </w:tcMar>
          </w:tcPr>
          <w:p>
            <w:pPr>
              <w:pStyle w:val="TextBody"/>
              <w:keepLines/>
              <w:widowControl w:val="false"/>
              <w:rPr/>
            </w:pPr>
            <w:r>
              <w:rPr>
                <w:rStyle w:val="StrongEmphasis"/>
                <w:color w:val="00223B"/>
                <w:sz w:val="16"/>
                <w:szCs w:val="16"/>
              </w:rPr>
              <w:t>Volodymyr VOLOSHCHUK</w:t>
            </w:r>
            <w:r>
              <w:rPr>
                <w:color w:val="55636E"/>
                <w:sz w:val="16"/>
                <w:szCs w:val="16"/>
              </w:rPr>
              <w:t>, Doctor of Technical Sciences, Professor, National Technical University of Ukraine “Igor Sikorsky Kyiv Polytechnic Institute”</w:t>
            </w:r>
          </w:p>
          <w:p>
            <w:pPr>
              <w:pStyle w:val="Normal"/>
              <w:keepLines/>
              <w:widowControl w:val="false"/>
              <w:spacing w:before="60" w:after="0"/>
              <w:rPr/>
            </w:pPr>
            <w:r>
              <w:rPr>
                <w:b/>
                <w:bCs/>
                <w:i/>
                <w:iCs/>
                <w:color w:val="1B7F8E"/>
                <w:sz w:val="17"/>
                <w:szCs w:val="17"/>
              </w:rPr>
              <w:t>РОЗРОБЛЕННЯ СЦЕНАРІЇВ РОЗВИТКУ СИСТЕМ СТІЙКОГО ЕНЕРГОЗАБЕЗПЕЧЕННЯ ТЕРИТОРІАЛЬНОЇ ГРОМАДИ НА ОСНОВІ КОНЦЕПЦІЇ SMART ENERGY SYSTEMS</w:t>
            </w:r>
          </w:p>
        </w:tc>
      </w:tr>
    </w:tbl>
    <w:p>
      <w:pPr>
        <w:pStyle w:val="Normal"/>
        <w:keepLines/>
        <w:spacing w:lineRule="auto" w:line="252"/>
        <w:rPr/>
      </w:pPr>
      <w:r>
        <w:rPr/>
      </w:r>
      <w:r>
        <w:br w:type="page"/>
      </w:r>
    </w:p>
    <w:tbl>
      <w:tblPr>
        <w:tblW w:w="6803" w:type="dxa"/>
        <w:jc w:val="left"/>
        <w:tblInd w:w="0" w:type="dxa"/>
        <w:tblLayout w:type="fixed"/>
        <w:tblCellMar>
          <w:top w:w="150" w:type="dxa"/>
          <w:left w:w="200" w:type="dxa"/>
          <w:bottom w:w="150" w:type="dxa"/>
          <w:right w:w="200" w:type="dxa"/>
        </w:tblCellMar>
        <w:tblLook w:val="04a0" w:noHBand="0" w:noVBand="1" w:firstColumn="1" w:lastRow="0" w:lastColumn="0" w:firstRow="1"/>
      </w:tblPr>
      <w:tblGrid>
        <w:gridCol w:w="6803"/>
      </w:tblGrid>
      <w:tr>
        <w:trPr>
          <w:cantSplit w:val="true"/>
        </w:trPr>
        <w:tc>
          <w:tcPr>
            <w:tcW w:w="6803" w:type="dxa"/>
            <w:tcBorders/>
            <w:shd w:color="auto" w:fill="00223B" w:val="clear"/>
          </w:tcPr>
          <w:p>
            <w:pPr>
              <w:pStyle w:val="Heading1"/>
              <w:keepNext w:val="true"/>
              <w:keepLines/>
              <w:pageBreakBefore/>
              <w:widowControl w:val="false"/>
              <w:spacing w:lineRule="auto" w:line="252"/>
              <w:rPr/>
            </w:pPr>
            <w:r>
              <w:rPr>
                <w:b/>
                <w:bCs/>
                <w:color w:val="FFFFFF"/>
                <w:spacing w:val="10"/>
                <w:sz w:val="26"/>
                <w:szCs w:val="26"/>
              </w:rPr>
              <w:t>THURSDAY, NOVEMBER 5, 2026</w:t>
            </w:r>
          </w:p>
          <w:p>
            <w:pPr>
              <w:pStyle w:val="TextBody"/>
              <w:keepNext w:val="true"/>
              <w:keepLines/>
              <w:widowControl w:val="false"/>
              <w:spacing w:lineRule="auto" w:line="252" w:before="30" w:after="0"/>
              <w:rPr/>
            </w:pPr>
            <w:r>
              <w:rPr>
                <w:rStyle w:val="StrongEmphasis"/>
                <w:color w:val="BFEFF2"/>
              </w:rPr>
              <w:t>Sectional Sessions · Sections</w:t>
            </w:r>
            <w:r>
              <w:rPr>
                <w:color w:val="BFEFF2"/>
              </w:rPr>
              <w:t xml:space="preserve"> 1–5 · 11:20–15:00</w:t>
            </w:r>
          </w:p>
        </w:tc>
      </w:tr>
    </w:tbl>
    <w:p>
      <w:pPr>
        <w:pStyle w:val="Normal"/>
        <w:keepLines/>
        <w:spacing w:lineRule="auto" w:line="252"/>
        <w:jc w:val="both"/>
        <w:rPr/>
      </w:pPr>
      <w:r>
        <w:rPr/>
      </w:r>
    </w:p>
    <w:tbl>
      <w:tblPr>
        <w:tblW w:w="6803" w:type="dxa"/>
        <w:jc w:val="left"/>
        <w:tblInd w:w="0" w:type="dxa"/>
        <w:tblLayout w:type="fixed"/>
        <w:tblCellMar>
          <w:top w:w="110" w:type="dxa"/>
          <w:left w:w="150" w:type="dxa"/>
          <w:bottom w:w="110" w:type="dxa"/>
          <w:right w:w="110" w:type="dxa"/>
        </w:tblCellMar>
        <w:tblLook w:val="04a0" w:noHBand="0" w:noVBand="1" w:firstColumn="1" w:lastRow="0" w:lastColumn="0" w:firstRow="1"/>
      </w:tblPr>
      <w:tblGrid>
        <w:gridCol w:w="1049"/>
        <w:gridCol w:w="5753"/>
      </w:tblGrid>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1</w:t>
            </w:r>
            <w:r>
              <w:rPr>
                <w:b/>
                <w:bCs/>
                <w:color w:val="FFFFFF"/>
                <w:sz w:val="15"/>
                <w:szCs w:val="15"/>
              </w:rPr>
              <w:t xml:space="preserve">   ·   11:20–11:52</w:t>
            </w:r>
          </w:p>
          <w:p>
            <w:pPr>
              <w:pStyle w:val="Normal"/>
              <w:keepNext w:val="true"/>
              <w:keepLines/>
              <w:widowControl w:val="false"/>
              <w:spacing w:lineRule="auto" w:line="252" w:before="30" w:after="0"/>
              <w:rPr/>
            </w:pPr>
            <w:r>
              <w:rPr>
                <w:b/>
                <w:bCs/>
                <w:color w:val="FFFFFF"/>
              </w:rPr>
              <w:t>HYDROINFORMATICS, HYDRAULIC ENGINEERING AND WATER RESOURCES MANAGEMENT</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11:20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Klimov Serhii</w:t>
            </w:r>
          </w:p>
          <w:p>
            <w:pPr>
              <w:pStyle w:val="Normal"/>
              <w:keepLines/>
              <w:widowControl w:val="false"/>
              <w:spacing w:before="30" w:after="0"/>
              <w:rPr/>
            </w:pPr>
            <w:r>
              <w:rPr>
                <w:color w:val="55636E"/>
                <w:sz w:val="15"/>
                <w:szCs w:val="15"/>
              </w:rPr>
              <w:t>APPLICATION OF GOOGLE EARTH ENGINE CLOUD GEOSPATIAL TECHNOLOGIES FOR MONITORING THE THERMAL REGIME OF A NUCLEAR POWER PLANT COOLING RESERVOIR</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11:28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Poliakov Vadym, Poliakov Yurii</w:t>
            </w:r>
          </w:p>
          <w:p>
            <w:pPr>
              <w:pStyle w:val="Normal"/>
              <w:keepLines/>
              <w:widowControl w:val="false"/>
              <w:spacing w:before="30" w:after="0"/>
              <w:rPr/>
            </w:pPr>
            <w:r>
              <w:rPr>
                <w:color w:val="55636E"/>
                <w:sz w:val="15"/>
                <w:szCs w:val="15"/>
              </w:rPr>
              <w:t>ON A GENERALIZED ASSESSMENT OF WATER RESERVES AND CROP WATER CONSUMPTION IN RELATION TO DRAINAGE SYSTEMS IN THE HUMID ZONE</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11:36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3. </w:t>
            </w:r>
            <w:r>
              <w:rPr>
                <w:b/>
                <w:bCs/>
                <w:color w:val="00223B"/>
                <w:sz w:val="17"/>
                <w:szCs w:val="17"/>
              </w:rPr>
              <w:t>Rustamli Banu, Huseynov Ashraf, Akhundov Ramil</w:t>
            </w:r>
          </w:p>
          <w:p>
            <w:pPr>
              <w:pStyle w:val="Normal"/>
              <w:keepLines/>
              <w:widowControl w:val="false"/>
              <w:spacing w:before="30" w:after="0"/>
              <w:rPr/>
            </w:pPr>
            <w:r>
              <w:rPr>
                <w:color w:val="55636E"/>
                <w:sz w:val="15"/>
                <w:szCs w:val="15"/>
              </w:rPr>
              <w:t>ARTIFICIAL INTELLIGENCE-ASSISTED ASSESSMENT OF BIOREMEDIATION OF MILITARY EXPLOSIVES IN WATER</w:t>
            </w:r>
          </w:p>
        </w:tc>
      </w:tr>
      <w:tr>
        <w:trPr>
          <w:trHeight w:val="533" w:hRule="atLeast"/>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11:44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4. </w:t>
            </w:r>
            <w:r>
              <w:rPr>
                <w:b/>
                <w:bCs/>
                <w:color w:val="00223B"/>
                <w:sz w:val="17"/>
                <w:szCs w:val="17"/>
              </w:rPr>
              <w:t>Бадинський Леонід, Климюк Юрій Євгенович</w:t>
            </w:r>
          </w:p>
          <w:p>
            <w:pPr>
              <w:pStyle w:val="Normal"/>
              <w:keepLines/>
              <w:widowControl w:val="false"/>
              <w:spacing w:before="30" w:after="0"/>
              <w:rPr/>
            </w:pPr>
            <w:r>
              <w:rPr>
                <w:color w:val="55636E"/>
                <w:sz w:val="15"/>
                <w:szCs w:val="15"/>
              </w:rPr>
              <w:t>АВТОМАТИЗОВАНА ОЦІНКА ЕФЕКТИВНОСТІ ДРЕНАЖНИХ СИСТЕМ ТА ОПТИМІЗАЦІЯ СТРУКТУРИ СІВОЗМІНИ НА ОСУШУВАНИХ ЗЕМЛЯХ</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2</w:t>
            </w:r>
            <w:r>
              <w:rPr>
                <w:b/>
                <w:bCs/>
                <w:color w:val="FFFFFF"/>
                <w:sz w:val="15"/>
                <w:szCs w:val="15"/>
              </w:rPr>
              <w:t xml:space="preserve">   ·   11:52–12:16</w:t>
            </w:r>
          </w:p>
          <w:p>
            <w:pPr>
              <w:pStyle w:val="Normal"/>
              <w:keepNext w:val="true"/>
              <w:keepLines/>
              <w:widowControl w:val="false"/>
              <w:spacing w:lineRule="auto" w:line="252" w:before="30" w:after="0"/>
              <w:rPr/>
            </w:pPr>
            <w:r>
              <w:rPr>
                <w:b/>
                <w:bCs/>
                <w:color w:val="FFFFFF"/>
              </w:rPr>
              <w:t>ENERGY AND RENEWABLE ENERGY SOURCES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11:52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Hlushchuk Vladyslav, Vasylets Sviatoslav</w:t>
            </w:r>
          </w:p>
          <w:p>
            <w:pPr>
              <w:pStyle w:val="Normal"/>
              <w:keepLines/>
              <w:widowControl w:val="false"/>
              <w:spacing w:before="30" w:after="0"/>
              <w:rPr/>
            </w:pPr>
            <w:r>
              <w:rPr>
                <w:color w:val="55636E"/>
                <w:sz w:val="15"/>
                <w:szCs w:val="15"/>
              </w:rPr>
              <w:t>DETERMINATION OF THE INSTANT OF SYNCHRONOUS GENERATOR CONNECTION TO THE GRID BASED ON SPACE VECTOR POSITIONS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12:00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Богуш Олександр</w:t>
            </w:r>
          </w:p>
          <w:p>
            <w:pPr>
              <w:pStyle w:val="Normal"/>
              <w:keepLines/>
              <w:widowControl w:val="false"/>
              <w:spacing w:before="30" w:after="0"/>
              <w:rPr/>
            </w:pPr>
            <w:r>
              <w:rPr>
                <w:color w:val="55636E"/>
                <w:sz w:val="15"/>
                <w:szCs w:val="15"/>
              </w:rPr>
              <w:t>ОСОБЛИВОСТІ СПІЛЬНОЇ РОБОТИ СОНЯЧНИХ ЕЛЕКТРОСТАНЦІЙ, СИСТЕМ НАКОПИЧЕННЯ ЕНЕРГІЇ ТА РЕЗЕРВНИХ ГЕНЕРАТОРІВ В УМОВАХ НЕСТАБІЛЬНОГО ЕЛЕКТРОПОСТАЧАННЯ</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12:08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3. </w:t>
            </w:r>
            <w:r>
              <w:rPr>
                <w:b/>
                <w:bCs/>
                <w:color w:val="00223B"/>
                <w:sz w:val="17"/>
                <w:szCs w:val="17"/>
              </w:rPr>
              <w:t>Філіпович Юрій, Кирилюк Дмитро</w:t>
            </w:r>
          </w:p>
          <w:p>
            <w:pPr>
              <w:pStyle w:val="Normal"/>
              <w:keepLines/>
              <w:widowControl w:val="false"/>
              <w:spacing w:before="30" w:after="0"/>
              <w:rPr/>
            </w:pPr>
            <w:r>
              <w:rPr>
                <w:color w:val="55636E"/>
                <w:sz w:val="15"/>
                <w:szCs w:val="15"/>
              </w:rPr>
              <w:t>МОНІТОРИНГ ТЕМПЕРАТУРНОГО СТАНУ ОБЛАДНАННЯ ГІДРОЕЛЕКТРОСТАНЦІЙ</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3</w:t>
            </w:r>
            <w:r>
              <w:rPr>
                <w:b/>
                <w:bCs/>
                <w:color w:val="FFFFFF"/>
                <w:sz w:val="15"/>
                <w:szCs w:val="15"/>
              </w:rPr>
              <w:t xml:space="preserve">   ·   12:16–13:04</w:t>
            </w:r>
          </w:p>
          <w:p>
            <w:pPr>
              <w:pStyle w:val="Normal"/>
              <w:keepNext w:val="true"/>
              <w:keepLines/>
              <w:widowControl w:val="false"/>
              <w:spacing w:lineRule="auto" w:line="252" w:before="30" w:after="0"/>
              <w:rPr/>
            </w:pPr>
            <w:r>
              <w:rPr>
                <w:b/>
                <w:bCs/>
                <w:color w:val="FFFFFF"/>
              </w:rPr>
              <w:t>SOFTWARE ENGINEERING AND THE INTERNET OF THINGS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12:16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Tkachenko Olha, Shevchenko Alina</w:t>
            </w:r>
          </w:p>
          <w:p>
            <w:pPr>
              <w:pStyle w:val="Normal"/>
              <w:keepLines/>
              <w:widowControl w:val="false"/>
              <w:spacing w:before="30" w:after="0"/>
              <w:rPr/>
            </w:pPr>
            <w:r>
              <w:rPr>
                <w:color w:val="55636E"/>
                <w:sz w:val="15"/>
                <w:szCs w:val="15"/>
              </w:rPr>
              <w:t>CONSIDERING DATA STATE IN PROGRESS UNDER RESOURCE CONSTRAINTS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12:24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Антонюк Олександр, Супруненко Оксана</w:t>
            </w:r>
          </w:p>
          <w:p>
            <w:pPr>
              <w:pStyle w:val="Normal"/>
              <w:keepLines/>
              <w:widowControl w:val="false"/>
              <w:spacing w:before="30" w:after="0"/>
              <w:rPr/>
            </w:pPr>
            <w:r>
              <w:rPr>
                <w:color w:val="55636E"/>
                <w:sz w:val="15"/>
                <w:szCs w:val="15"/>
              </w:rPr>
              <w:t>ПІДХІД ДО ПОЕТАПНОЇ МІГРАЦІЇ ОНЛАЙН-ПЛАТФОРМИ РЕКРУТИНГУ ФРІЛАНСЕРІВ З МОНОЛІТНОЇ АРХІТЕКТУРИ НА МІКРОСЕРВІСНУ</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12:32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3. </w:t>
            </w:r>
            <w:r>
              <w:rPr>
                <w:b/>
                <w:bCs/>
                <w:color w:val="00223B"/>
                <w:sz w:val="17"/>
                <w:szCs w:val="17"/>
              </w:rPr>
              <w:t>Брайченко Ігор, Грицай Оксана</w:t>
            </w:r>
          </w:p>
          <w:p>
            <w:pPr>
              <w:pStyle w:val="Normal"/>
              <w:keepLines/>
              <w:widowControl w:val="false"/>
              <w:spacing w:before="30" w:after="0"/>
              <w:rPr/>
            </w:pPr>
            <w:r>
              <w:rPr>
                <w:color w:val="55636E"/>
                <w:sz w:val="15"/>
                <w:szCs w:val="15"/>
              </w:rPr>
              <w:t>ВІРТУАЛЬНІ ФАЙЛИ ДЛЯ КОМАНДНОГО КЕРУВАННЯ ІГРОВИМИ ПРИСТРОЯМИ В UNREAL ENGINE 5</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12:40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4. </w:t>
            </w:r>
            <w:r>
              <w:rPr>
                <w:b/>
                <w:bCs/>
                <w:color w:val="00223B"/>
                <w:sz w:val="17"/>
                <w:szCs w:val="17"/>
              </w:rPr>
              <w:t>Ковальчук Дмитро</w:t>
            </w:r>
          </w:p>
          <w:p>
            <w:pPr>
              <w:pStyle w:val="Normal"/>
              <w:keepLines/>
              <w:widowControl w:val="false"/>
              <w:spacing w:before="30" w:after="0"/>
              <w:rPr/>
            </w:pPr>
            <w:r>
              <w:rPr>
                <w:color w:val="55636E"/>
                <w:sz w:val="15"/>
                <w:szCs w:val="15"/>
              </w:rPr>
              <w:t>ВИКОРИСТАННЯ КОДІВ СИСТЕМИ ЗАЛИШКОВИХ КЛАСІВ ДЛЯ ПІДВИЩЕННЯ НАДІЙНОСТІ ПЕРЕДАЧІ ДАНИХ У ПРОМИСЛОВИХ IOT-МЕРЕЖАХ</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12:48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5. </w:t>
            </w:r>
            <w:r>
              <w:rPr>
                <w:b/>
                <w:bCs/>
                <w:color w:val="00223B"/>
                <w:sz w:val="17"/>
                <w:szCs w:val="17"/>
              </w:rPr>
              <w:t>Кузьмич Роман, Реут Дмитро</w:t>
            </w:r>
          </w:p>
          <w:p>
            <w:pPr>
              <w:pStyle w:val="Normal"/>
              <w:keepLines/>
              <w:widowControl w:val="false"/>
              <w:spacing w:before="30" w:after="0"/>
              <w:rPr/>
            </w:pPr>
            <w:r>
              <w:rPr>
                <w:color w:val="55636E"/>
                <w:sz w:val="15"/>
                <w:szCs w:val="15"/>
              </w:rPr>
              <w:t>ПРОГРАМНО-АПАРАТНИЙ КОМПЛЕКС ВІДДАЛЕНОЇ ЛАБОРАТОРІЇ ДЛЯ ДОСЛІДЖЕННЯ ТА ПРОГРАМУВАННЯ МІКРОКОНТРОЛЕРНИХ СИСТЕМ</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12:56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6. </w:t>
            </w:r>
            <w:r>
              <w:rPr>
                <w:b/>
                <w:bCs/>
                <w:color w:val="00223B"/>
                <w:sz w:val="17"/>
                <w:szCs w:val="17"/>
              </w:rPr>
              <w:t>Романюк Олександр, Майданюк Володимир, Костенко Ангеліна</w:t>
            </w:r>
          </w:p>
          <w:p>
            <w:pPr>
              <w:pStyle w:val="Normal"/>
              <w:keepLines/>
              <w:widowControl w:val="false"/>
              <w:spacing w:before="30" w:after="0"/>
              <w:rPr/>
            </w:pPr>
            <w:r>
              <w:rPr>
                <w:color w:val="55636E"/>
                <w:sz w:val="15"/>
                <w:szCs w:val="15"/>
              </w:rPr>
              <w:t>АНАЛІЗ НОВИХ МОВ ПРОГРАМУВАННЯ</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4</w:t>
            </w:r>
            <w:r>
              <w:rPr>
                <w:b/>
                <w:bCs/>
                <w:color w:val="FFFFFF"/>
                <w:sz w:val="15"/>
                <w:szCs w:val="15"/>
              </w:rPr>
              <w:t xml:space="preserve">   ·   13:04–13:44</w:t>
            </w:r>
          </w:p>
          <w:p>
            <w:pPr>
              <w:pStyle w:val="Normal"/>
              <w:keepNext w:val="true"/>
              <w:keepLines/>
              <w:widowControl w:val="false"/>
              <w:spacing w:lineRule="auto" w:line="252" w:before="30" w:after="0"/>
              <w:rPr/>
            </w:pPr>
            <w:r>
              <w:rPr>
                <w:b/>
                <w:bCs/>
                <w:color w:val="FFFFFF"/>
              </w:rPr>
              <w:t>CYBERSECURITY AND INFORMATION SECURITY</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13:04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Бабич Сергій, Собчук Анастасія</w:t>
            </w:r>
          </w:p>
          <w:p>
            <w:pPr>
              <w:pStyle w:val="Normal"/>
              <w:keepLines/>
              <w:widowControl w:val="false"/>
              <w:spacing w:before="30" w:after="0"/>
              <w:rPr/>
            </w:pPr>
            <w:r>
              <w:rPr>
                <w:color w:val="55636E"/>
                <w:sz w:val="15"/>
                <w:szCs w:val="15"/>
              </w:rPr>
              <w:t>ЗАСТОСУВАННЯ РОЗПОДІЛЕНОЇ АРХІТЕКТУРИ HONEYPOT ДЛЯ АВТОМАТИЗОВАНОГО ЗБОРУ THREAT INTELLIGENCE</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13:12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Бабич Сергій, Богданович Ігор</w:t>
            </w:r>
          </w:p>
          <w:p>
            <w:pPr>
              <w:pStyle w:val="Normal"/>
              <w:keepLines/>
              <w:widowControl w:val="false"/>
              <w:spacing w:before="30" w:after="0"/>
              <w:rPr/>
            </w:pPr>
            <w:r>
              <w:rPr>
                <w:color w:val="55636E"/>
                <w:sz w:val="15"/>
                <w:szCs w:val="15"/>
              </w:rPr>
              <w:t>МЕРЕЖЕВА БЕЗПЕКА ЯК КОД: АВТОМАТИЧНА ПЕРЕВІРКА БЕЗПЕКИ КОНФІГУРАЦІЙ MIKROTIK У CI/CD ПАЙПЛАЙНІ</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13:20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3. </w:t>
            </w:r>
            <w:r>
              <w:rPr>
                <w:b/>
                <w:bCs/>
                <w:color w:val="00223B"/>
                <w:sz w:val="17"/>
                <w:szCs w:val="17"/>
              </w:rPr>
              <w:t>Голуб Петро, Слив’як Богдан</w:t>
            </w:r>
          </w:p>
          <w:p>
            <w:pPr>
              <w:pStyle w:val="Normal"/>
              <w:keepLines/>
              <w:widowControl w:val="false"/>
              <w:spacing w:before="30" w:after="0"/>
              <w:rPr/>
            </w:pPr>
            <w:r>
              <w:rPr>
                <w:color w:val="55636E"/>
                <w:sz w:val="15"/>
                <w:szCs w:val="15"/>
              </w:rPr>
              <w:t>ВИЯВЛЕННЯ ПОТЕНЦІЙНО НЕБЕЗПЕЧНИХ ПАРАМЕТРІВ WI-FI-МЕРЕЖ З ВИКОРИСТАННЯМ DIY-КОНСОЛІ LILKA</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13:28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4. </w:t>
            </w:r>
            <w:r>
              <w:rPr>
                <w:b/>
                <w:bCs/>
                <w:color w:val="00223B"/>
                <w:sz w:val="17"/>
                <w:szCs w:val="17"/>
              </w:rPr>
              <w:t>Маєвська Евеліна, Бабич Сергій</w:t>
            </w:r>
          </w:p>
          <w:p>
            <w:pPr>
              <w:pStyle w:val="Normal"/>
              <w:keepLines/>
              <w:widowControl w:val="false"/>
              <w:spacing w:before="30" w:after="0"/>
              <w:rPr/>
            </w:pPr>
            <w:r>
              <w:rPr>
                <w:color w:val="55636E"/>
                <w:sz w:val="15"/>
                <w:szCs w:val="15"/>
              </w:rPr>
              <w:t>ГІГІЄНА ДАНИХ У ЦИФРОВОМУ ПРОСТОРІ. ЯК ОСОБИСТІ ЗВИЧКИ ВПЛИВАЮТЬ НА БЕЗПЕКУ ОРГАНІЗАЦІЙ</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13:36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5. </w:t>
            </w:r>
            <w:r>
              <w:rPr>
                <w:b/>
                <w:bCs/>
                <w:color w:val="00223B"/>
                <w:sz w:val="17"/>
                <w:szCs w:val="17"/>
              </w:rPr>
              <w:t>Назарук Віталій, Слив’як Богдан</w:t>
            </w:r>
          </w:p>
          <w:p>
            <w:pPr>
              <w:pStyle w:val="Normal"/>
              <w:keepLines/>
              <w:widowControl w:val="false"/>
              <w:spacing w:before="30" w:after="0"/>
              <w:rPr/>
            </w:pPr>
            <w:r>
              <w:rPr>
                <w:color w:val="55636E"/>
                <w:sz w:val="15"/>
                <w:szCs w:val="15"/>
              </w:rPr>
              <w:t>ОСОБЛИВОСТІ ОРГАНІЗАЦІЇ РОБОТИ ПІДРОЗДІЛУ З КІБЕРБЕЗПЕКИ В ЗАКЛАДІ ВИЩОЇ ОСВІТИ</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5</w:t>
            </w:r>
            <w:r>
              <w:rPr>
                <w:b/>
                <w:bCs/>
                <w:color w:val="FFFFFF"/>
                <w:sz w:val="15"/>
                <w:szCs w:val="15"/>
              </w:rPr>
              <w:t xml:space="preserve">   ·   13:44–14:48</w:t>
            </w:r>
          </w:p>
          <w:p>
            <w:pPr>
              <w:pStyle w:val="Normal"/>
              <w:keepNext w:val="true"/>
              <w:keepLines/>
              <w:widowControl w:val="false"/>
              <w:spacing w:lineRule="auto" w:line="252" w:before="30" w:after="0"/>
              <w:rPr/>
            </w:pPr>
            <w:r>
              <w:rPr>
                <w:b/>
                <w:bCs/>
                <w:color w:val="FFFFFF"/>
              </w:rPr>
              <w:t>COMPUTER SCIENCE AND INFORMATION TECHNOLOGIES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13:44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Wang Qinlei</w:t>
            </w:r>
          </w:p>
          <w:p>
            <w:pPr>
              <w:pStyle w:val="Normal"/>
              <w:keepLines/>
              <w:widowControl w:val="false"/>
              <w:spacing w:before="30" w:after="0"/>
              <w:rPr/>
            </w:pPr>
            <w:r>
              <w:rPr>
                <w:color w:val="55636E"/>
                <w:sz w:val="15"/>
                <w:szCs w:val="15"/>
              </w:rPr>
              <w:t>AUDITING OUTCOME TRACEABILITY IN THE UK'S SHARED PARENTAL LEAVE DIGITAL SERVICE</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13:52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Каштан Сергій, Полюхович Олександр</w:t>
            </w:r>
          </w:p>
          <w:p>
            <w:pPr>
              <w:pStyle w:val="Normal"/>
              <w:keepLines/>
              <w:widowControl w:val="false"/>
              <w:spacing w:before="30" w:after="0"/>
              <w:rPr/>
            </w:pPr>
            <w:r>
              <w:rPr>
                <w:color w:val="55636E"/>
                <w:sz w:val="15"/>
                <w:szCs w:val="15"/>
              </w:rPr>
              <w:t>ХМАРНА МІКРОСЕРВІСНА СИСТЕМА ДЛЯ ЗАХИЩЕНОГО ОБМІНУ ДАНИМИ</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14:00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3. </w:t>
            </w:r>
            <w:r>
              <w:rPr>
                <w:b/>
                <w:bCs/>
                <w:color w:val="00223B"/>
                <w:sz w:val="17"/>
                <w:szCs w:val="17"/>
              </w:rPr>
              <w:t>Климюк Юрій</w:t>
            </w:r>
          </w:p>
          <w:p>
            <w:pPr>
              <w:pStyle w:val="Normal"/>
              <w:keepLines/>
              <w:widowControl w:val="false"/>
              <w:spacing w:before="30" w:after="0"/>
              <w:rPr/>
            </w:pPr>
            <w:r>
              <w:rPr>
                <w:color w:val="55636E"/>
                <w:sz w:val="15"/>
                <w:szCs w:val="15"/>
              </w:rPr>
              <w:t>АВТОМАТИЗАЦІЯ ПОВНОГО ВИДАЛЕННЯ ТА ОЧИЩЕННЯ РЕСУРСІВ LINUX-ВІРТУАЛЬНИХ МАШИН І ВЕБСЕРВЕРІВ В AZURE</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14:08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4. </w:t>
            </w:r>
            <w:r>
              <w:rPr>
                <w:b/>
                <w:bCs/>
                <w:color w:val="00223B"/>
                <w:sz w:val="17"/>
                <w:szCs w:val="17"/>
              </w:rPr>
              <w:t>Шпортько Олександр</w:t>
            </w:r>
          </w:p>
          <w:p>
            <w:pPr>
              <w:pStyle w:val="Normal"/>
              <w:keepLines/>
              <w:widowControl w:val="false"/>
              <w:spacing w:before="30" w:after="0"/>
              <w:rPr/>
            </w:pPr>
            <w:r>
              <w:rPr>
                <w:color w:val="55636E"/>
                <w:sz w:val="15"/>
                <w:szCs w:val="15"/>
              </w:rPr>
              <w:t>ПРО ДОЦІЛЬНІСТЬ ВРАХУВАННЯ КОНТУРІВ ОБ'ЄКТІВ В НЕЛІНІЙНИХ ПРЕДИКТОРАХ ПІД ЧАС СТИСНЕННЯ ЗОБРАЖЕНЬ БЕЗ ВТРАТ</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14:16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5. </w:t>
            </w:r>
            <w:r>
              <w:rPr>
                <w:b/>
                <w:bCs/>
                <w:color w:val="00223B"/>
                <w:sz w:val="17"/>
                <w:szCs w:val="17"/>
              </w:rPr>
              <w:t>Парфенюк Олексій, Бабич Тетяна, Яремчук Катерина</w:t>
            </w:r>
          </w:p>
          <w:p>
            <w:pPr>
              <w:pStyle w:val="Normal"/>
              <w:keepLines/>
              <w:widowControl w:val="false"/>
              <w:spacing w:before="30" w:after="0"/>
              <w:rPr/>
            </w:pPr>
            <w:r>
              <w:rPr>
                <w:color w:val="55636E"/>
                <w:sz w:val="15"/>
                <w:szCs w:val="15"/>
              </w:rPr>
              <w:t>ТЕХНОЛОГІЇ ВЕБДОСТУПНОСТІ ТА ПЕРСОНАЛІЗАЦІЇ В ІНКЛЮЗИВНИХ ОСВІТНІХ ВЕБЗАСТОСУНКАХ</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14:24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6. </w:t>
            </w:r>
            <w:r>
              <w:rPr>
                <w:b/>
                <w:bCs/>
                <w:color w:val="00223B"/>
                <w:sz w:val="17"/>
                <w:szCs w:val="17"/>
              </w:rPr>
              <w:t>Подвишенний Віктор, Сафоник Андрій</w:t>
            </w:r>
          </w:p>
          <w:p>
            <w:pPr>
              <w:pStyle w:val="Normal"/>
              <w:keepLines/>
              <w:widowControl w:val="false"/>
              <w:spacing w:before="30" w:after="0"/>
              <w:rPr/>
            </w:pPr>
            <w:r>
              <w:rPr>
                <w:color w:val="55636E"/>
                <w:sz w:val="15"/>
                <w:szCs w:val="15"/>
              </w:rPr>
              <w:t>АНАЛІЗ МЕТОДІВ ВИЯВЛЕННЯ МАЛОРОЗМІРНИХ ОБ'ЄКТІВ НА АЕРОФОТОЗНІМКАХ БЕЗПІЛОТНИХ ЛІТАЛЬНИХ АПАРАТІВ</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14:32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7. </w:t>
            </w:r>
            <w:r>
              <w:rPr>
                <w:b/>
                <w:bCs/>
                <w:color w:val="00223B"/>
                <w:sz w:val="17"/>
                <w:szCs w:val="17"/>
              </w:rPr>
              <w:t>Розора Ірина, Веретьонкін Олексій</w:t>
            </w:r>
          </w:p>
          <w:p>
            <w:pPr>
              <w:pStyle w:val="Normal"/>
              <w:keepLines/>
              <w:widowControl w:val="false"/>
              <w:spacing w:before="30" w:after="0"/>
              <w:rPr/>
            </w:pPr>
            <w:r>
              <w:rPr>
                <w:color w:val="55636E"/>
                <w:sz w:val="15"/>
                <w:szCs w:val="15"/>
              </w:rPr>
              <w:t>МЕТОДИКА ДОСЛІДЖЕННЯ ДИНАМІКИ ЕКОСИСТЕМ ВЕБФРЕЙМВОРКІВ</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14:40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8. </w:t>
            </w:r>
            <w:r>
              <w:rPr>
                <w:b/>
                <w:bCs/>
                <w:color w:val="00223B"/>
                <w:sz w:val="17"/>
                <w:szCs w:val="17"/>
              </w:rPr>
              <w:t>Тригуба Анатолій, Коваль Назарій, Тригуба Інна, Фірман Ігор, Фамуляк Володимир</w:t>
            </w:r>
          </w:p>
          <w:p>
            <w:pPr>
              <w:pStyle w:val="Normal"/>
              <w:keepLines/>
              <w:widowControl w:val="false"/>
              <w:spacing w:before="30" w:after="0"/>
              <w:rPr/>
            </w:pPr>
            <w:r>
              <w:rPr>
                <w:color w:val="55636E"/>
                <w:sz w:val="15"/>
                <w:szCs w:val="15"/>
              </w:rPr>
              <w:t>АЛГОРИТМ ІНТЕГРАЦІЇ РІЗНОРІДНИХ ГЕОПРОСТОРОВИХ ДАНИХ ПРО ОБ’ЄКТИ ПЕРЕРОБЛЕННЯ ОРГАНІЧНИХ ВІДХОДІВ</w:t>
            </w:r>
          </w:p>
        </w:tc>
      </w:tr>
      <w:tr>
        <w:trPr>
          <w:cantSplit w:val="true"/>
        </w:trPr>
        <w:tc>
          <w:tcPr>
            <w:tcW w:w="6802" w:type="dxa"/>
            <w:gridSpan w:val="2"/>
            <w:tcBorders>
              <w:bottom w:val="single" w:sz="4" w:space="0" w:color="D3E2E6"/>
            </w:tcBorders>
            <w:shd w:color="auto" w:fill="F4F8F9" w:val="clear"/>
            <w:tcMar>
              <w:top w:w="60" w:type="dxa"/>
              <w:left w:w="110" w:type="dxa"/>
              <w:bottom w:w="60" w:type="dxa"/>
            </w:tcMar>
          </w:tcPr>
          <w:p>
            <w:pPr>
              <w:pStyle w:val="Normal"/>
              <w:keepLines/>
              <w:widowControl w:val="false"/>
              <w:spacing w:lineRule="auto" w:line="252"/>
              <w:jc w:val="center"/>
              <w:rPr/>
            </w:pPr>
            <w:r>
              <w:rPr>
                <w:b/>
                <w:bCs/>
                <w:color w:val="1B7F8E"/>
                <w:sz w:val="16"/>
                <w:szCs w:val="16"/>
              </w:rPr>
              <w:t xml:space="preserve">14:48–15:00   </w:t>
            </w:r>
            <w:r>
              <w:rPr>
                <w:b/>
                <w:bCs/>
                <w:i/>
                <w:iCs/>
                <w:color w:val="55636E"/>
                <w:sz w:val="16"/>
                <w:szCs w:val="16"/>
              </w:rPr>
              <w:t>Discussion. Summary of the first day</w:t>
            </w:r>
          </w:p>
        </w:tc>
      </w:tr>
    </w:tbl>
    <w:p>
      <w:pPr>
        <w:pStyle w:val="Normal"/>
        <w:keepLines/>
        <w:spacing w:lineRule="auto" w:line="252"/>
        <w:rPr/>
      </w:pPr>
      <w:r>
        <w:rPr/>
      </w:r>
      <w:r>
        <w:br w:type="page"/>
      </w:r>
    </w:p>
    <w:tbl>
      <w:tblPr>
        <w:tblW w:w="6803" w:type="dxa"/>
        <w:jc w:val="left"/>
        <w:tblInd w:w="0" w:type="dxa"/>
        <w:tblLayout w:type="fixed"/>
        <w:tblCellMar>
          <w:top w:w="150" w:type="dxa"/>
          <w:left w:w="200" w:type="dxa"/>
          <w:bottom w:w="150" w:type="dxa"/>
          <w:right w:w="200" w:type="dxa"/>
        </w:tblCellMar>
        <w:tblLook w:val="04a0" w:noHBand="0" w:noVBand="1" w:firstColumn="1" w:lastRow="0" w:lastColumn="0" w:firstRow="1"/>
      </w:tblPr>
      <w:tblGrid>
        <w:gridCol w:w="6803"/>
      </w:tblGrid>
      <w:tr>
        <w:trPr>
          <w:cantSplit w:val="true"/>
        </w:trPr>
        <w:tc>
          <w:tcPr>
            <w:tcW w:w="6803" w:type="dxa"/>
            <w:tcBorders/>
            <w:shd w:color="auto" w:fill="00223B" w:val="clear"/>
          </w:tcPr>
          <w:p>
            <w:pPr>
              <w:pStyle w:val="Heading1"/>
              <w:keepNext w:val="true"/>
              <w:keepLines/>
              <w:pageBreakBefore/>
              <w:widowControl w:val="false"/>
              <w:spacing w:lineRule="auto" w:line="252"/>
              <w:rPr/>
            </w:pPr>
            <w:r>
              <w:rPr>
                <w:b/>
                <w:bCs/>
                <w:color w:val="FFFFFF"/>
                <w:spacing w:val="10"/>
                <w:sz w:val="26"/>
                <w:szCs w:val="26"/>
              </w:rPr>
              <w:t>FRI</w:t>
            </w:r>
            <w:r>
              <w:rPr>
                <w:b/>
                <w:bCs/>
                <w:color w:val="FFFFFF"/>
                <w:spacing w:val="10"/>
                <w:sz w:val="26"/>
                <w:szCs w:val="26"/>
              </w:rPr>
              <w:t>DAY, NOVEMBER 5, 2026</w:t>
            </w:r>
          </w:p>
          <w:p>
            <w:pPr>
              <w:pStyle w:val="Normal"/>
              <w:keepNext w:val="true"/>
              <w:keepLines/>
              <w:widowControl w:val="false"/>
              <w:spacing w:lineRule="auto" w:line="252" w:before="30" w:after="0"/>
              <w:rPr/>
            </w:pPr>
            <w:r>
              <w:rPr>
                <w:rStyle w:val="StrongEmphasis"/>
                <w:color w:val="BFEFF2"/>
              </w:rPr>
              <w:t>Sectional Sessions · Sections</w:t>
            </w:r>
            <w:r>
              <w:rPr>
                <w:color w:val="BFEFF2"/>
              </w:rPr>
              <w:t xml:space="preserve"> 6–9 · 10:00–15:00</w:t>
            </w:r>
          </w:p>
        </w:tc>
      </w:tr>
    </w:tbl>
    <w:p>
      <w:pPr>
        <w:pStyle w:val="Normal"/>
        <w:keepLines/>
        <w:spacing w:lineRule="auto" w:line="252"/>
        <w:jc w:val="both"/>
        <w:rPr/>
      </w:pPr>
      <w:r>
        <w:rPr/>
      </w:r>
    </w:p>
    <w:tbl>
      <w:tblPr>
        <w:tblW w:w="6803" w:type="dxa"/>
        <w:jc w:val="left"/>
        <w:tblInd w:w="0" w:type="dxa"/>
        <w:tblLayout w:type="fixed"/>
        <w:tblCellMar>
          <w:top w:w="110" w:type="dxa"/>
          <w:left w:w="150" w:type="dxa"/>
          <w:bottom w:w="110" w:type="dxa"/>
          <w:right w:w="110" w:type="dxa"/>
        </w:tblCellMar>
        <w:tblLook w:val="04a0" w:noHBand="0" w:noVBand="1" w:firstColumn="1" w:lastRow="0" w:lastColumn="0" w:firstRow="1"/>
      </w:tblPr>
      <w:tblGrid>
        <w:gridCol w:w="1049"/>
        <w:gridCol w:w="5753"/>
      </w:tblGrid>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6</w:t>
            </w:r>
            <w:r>
              <w:rPr>
                <w:b/>
                <w:bCs/>
                <w:color w:val="FFFFFF"/>
                <w:sz w:val="15"/>
                <w:szCs w:val="15"/>
              </w:rPr>
              <w:t xml:space="preserve">   ·   10:00–13:52</w:t>
            </w:r>
          </w:p>
          <w:p>
            <w:pPr>
              <w:pStyle w:val="Normal"/>
              <w:keepNext w:val="true"/>
              <w:keepLines/>
              <w:widowControl w:val="false"/>
              <w:spacing w:lineRule="auto" w:line="252" w:before="30" w:after="0"/>
              <w:rPr/>
            </w:pPr>
            <w:r>
              <w:rPr>
                <w:b/>
                <w:bCs/>
                <w:color w:val="FFFFFF"/>
              </w:rPr>
              <w:t>MATHEMATICAL AND COMPUTER MODELING AND COMPUTATIONAL METHODS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10:00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Bykov Viktor, Zhukovska Nataliia</w:t>
            </w:r>
          </w:p>
          <w:p>
            <w:pPr>
              <w:pStyle w:val="Normal"/>
              <w:keepLines/>
              <w:widowControl w:val="false"/>
              <w:spacing w:before="30" w:after="0"/>
              <w:rPr/>
            </w:pPr>
            <w:r>
              <w:rPr>
                <w:color w:val="55636E"/>
                <w:sz w:val="15"/>
                <w:szCs w:val="15"/>
              </w:rPr>
              <w:t>ARCHITECTURE OF ADAPTIVE MESH REFINEMENT (AMR) FOR REAL-TIME SIMULATION OF LARGE DEFORMATIONS IN GRANULAR MATERIALS WITHIN UNREAL ENGINE</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10:08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Bayramov Azad</w:t>
            </w:r>
          </w:p>
          <w:p>
            <w:pPr>
              <w:pStyle w:val="Normal"/>
              <w:keepLines/>
              <w:widowControl w:val="false"/>
              <w:spacing w:before="30" w:after="0"/>
              <w:rPr/>
            </w:pPr>
            <w:r>
              <w:rPr>
                <w:color w:val="55636E"/>
                <w:sz w:val="15"/>
                <w:szCs w:val="15"/>
              </w:rPr>
              <w:t>EARTHQUAKE PROBABILITY MODELING BASED ON A NEURAL NETWORK</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10:16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3. </w:t>
            </w:r>
            <w:r>
              <w:rPr>
                <w:b/>
                <w:bCs/>
                <w:color w:val="00223B"/>
                <w:sz w:val="17"/>
                <w:szCs w:val="17"/>
              </w:rPr>
              <w:t>Bomba Andrii, Boichura Mykhailo</w:t>
            </w:r>
          </w:p>
          <w:p>
            <w:pPr>
              <w:pStyle w:val="Normal"/>
              <w:keepLines/>
              <w:widowControl w:val="false"/>
              <w:spacing w:before="30" w:after="0"/>
              <w:rPr/>
            </w:pPr>
            <w:r>
              <w:rPr>
                <w:color w:val="55636E"/>
                <w:sz w:val="15"/>
                <w:szCs w:val="15"/>
              </w:rPr>
              <w:t>IDENTIFICATION OF THE COORDINATES OF IMPULSE POINT SOURCES OF CONTAMINATION IN ANISOTROPIC MEDIA USING NUMERICAL COMPLEX ANALYSIS METHODS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10:24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4. </w:t>
            </w:r>
            <w:r>
              <w:rPr>
                <w:b/>
                <w:bCs/>
                <w:color w:val="00223B"/>
                <w:sz w:val="17"/>
                <w:szCs w:val="17"/>
              </w:rPr>
              <w:t>Javorskyj Ihor, Pelypets Roman, Yuzefovych Roman</w:t>
            </w:r>
          </w:p>
          <w:p>
            <w:pPr>
              <w:pStyle w:val="Normal"/>
              <w:keepLines/>
              <w:widowControl w:val="false"/>
              <w:spacing w:before="30" w:after="0"/>
              <w:rPr/>
            </w:pPr>
            <w:r>
              <w:rPr>
                <w:color w:val="55636E"/>
                <w:sz w:val="15"/>
                <w:szCs w:val="15"/>
              </w:rPr>
              <w:t>BIPERIODICALLY NON-STATIONARY RANDOM PROCESSES FOR MONITORING ROLLING BEARING FAULT DEVELOPMENT</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10:32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5. </w:t>
            </w:r>
            <w:r>
              <w:rPr>
                <w:b/>
                <w:bCs/>
                <w:color w:val="00223B"/>
                <w:sz w:val="17"/>
                <w:szCs w:val="17"/>
              </w:rPr>
              <w:t>Javorskyj Ihor, Yuzefovych Roman, Lychak Oleh</w:t>
            </w:r>
          </w:p>
          <w:p>
            <w:pPr>
              <w:pStyle w:val="Normal"/>
              <w:keepLines/>
              <w:widowControl w:val="false"/>
              <w:spacing w:before="30" w:after="0"/>
              <w:rPr/>
            </w:pPr>
            <w:r>
              <w:rPr>
                <w:color w:val="55636E"/>
                <w:sz w:val="15"/>
                <w:szCs w:val="15"/>
              </w:rPr>
              <w:t>PERIODICALLY NON-STATIONARY RANDOM PROCESSES FOR VIBRATION DIAGNOSTICS OF ROTATING UNITS OF COMPLEX MACHINERY</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10:40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6. </w:t>
            </w:r>
            <w:r>
              <w:rPr>
                <w:b/>
                <w:bCs/>
                <w:color w:val="00223B"/>
                <w:sz w:val="17"/>
                <w:szCs w:val="17"/>
              </w:rPr>
              <w:t>Kikhaiev Yurii, Livinska Hanna</w:t>
            </w:r>
          </w:p>
          <w:p>
            <w:pPr>
              <w:pStyle w:val="Normal"/>
              <w:keepLines/>
              <w:widowControl w:val="false"/>
              <w:spacing w:before="30" w:after="0"/>
              <w:rPr/>
            </w:pPr>
            <w:r>
              <w:rPr>
                <w:color w:val="55636E"/>
                <w:sz w:val="15"/>
                <w:szCs w:val="15"/>
              </w:rPr>
              <w:t>MODEL COMPLEXITY LIMITS FOR SHORT RESEARCHER-LEVEL CITATION SERIES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10:48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7. </w:t>
            </w:r>
            <w:r>
              <w:rPr>
                <w:b/>
                <w:bCs/>
                <w:color w:val="00223B"/>
                <w:sz w:val="17"/>
                <w:szCs w:val="17"/>
              </w:rPr>
              <w:t>Kochkarov Vladyslav, Martyniuk Petro</w:t>
            </w:r>
          </w:p>
          <w:p>
            <w:pPr>
              <w:pStyle w:val="Normal"/>
              <w:keepLines/>
              <w:widowControl w:val="false"/>
              <w:spacing w:before="30" w:after="0"/>
              <w:rPr/>
            </w:pPr>
            <w:r>
              <w:rPr>
                <w:color w:val="55636E"/>
                <w:sz w:val="15"/>
                <w:szCs w:val="15"/>
              </w:rPr>
              <w:t>COMPARATIVE ANALYSIS OF THREE SHELTER LAYOUTS BASED ON PARTICLE BLAST SIMULATION</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10:56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8. </w:t>
            </w:r>
            <w:r>
              <w:rPr>
                <w:b/>
                <w:bCs/>
                <w:color w:val="00223B"/>
                <w:sz w:val="17"/>
                <w:szCs w:val="17"/>
              </w:rPr>
              <w:t>Kolesnykov Valerii, Klyushin Dmytro</w:t>
            </w:r>
          </w:p>
          <w:p>
            <w:pPr>
              <w:pStyle w:val="Normal"/>
              <w:keepLines/>
              <w:widowControl w:val="false"/>
              <w:spacing w:before="30" w:after="0"/>
              <w:rPr/>
            </w:pPr>
            <w:r>
              <w:rPr>
                <w:color w:val="55636E"/>
                <w:sz w:val="15"/>
                <w:szCs w:val="15"/>
              </w:rPr>
              <w:t>PRIORITIZING MASS TRANSPORT PATHWAYS USING ADDITIONAL POTENTIAL FORCES IN THE RICHARDS–KLUTE EQUATION ON GRAPHS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11:04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9. </w:t>
            </w:r>
            <w:r>
              <w:rPr>
                <w:b/>
                <w:bCs/>
                <w:color w:val="00223B"/>
                <w:sz w:val="17"/>
                <w:szCs w:val="17"/>
              </w:rPr>
              <w:t>Mamedov Elchin</w:t>
            </w:r>
          </w:p>
          <w:p>
            <w:pPr>
              <w:pStyle w:val="Normal"/>
              <w:keepLines/>
              <w:widowControl w:val="false"/>
              <w:spacing w:before="30" w:after="0"/>
              <w:rPr/>
            </w:pPr>
            <w:r>
              <w:rPr>
                <w:color w:val="55636E"/>
                <w:sz w:val="15"/>
                <w:szCs w:val="15"/>
              </w:rPr>
              <w:t>QUALITATIVE ANALYSIS AND NUMERICAL SIMULATION OF A FOURTH ORDER NONLINEAR WAVE EQUATION WITH INTERNAL DISSIPATION AND NONLINEAR BOUNDARY DAMPING</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11:12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10. </w:t>
            </w:r>
            <w:r>
              <w:rPr>
                <w:b/>
                <w:bCs/>
                <w:color w:val="00223B"/>
                <w:sz w:val="17"/>
                <w:szCs w:val="17"/>
              </w:rPr>
              <w:t>Markovych Bohdan, Dmytruk Veronika, Gayvas Bogdana, Dmytruk Anatolii</w:t>
            </w:r>
          </w:p>
          <w:p>
            <w:pPr>
              <w:pStyle w:val="Normal"/>
              <w:keepLines/>
              <w:widowControl w:val="false"/>
              <w:spacing w:before="30" w:after="0"/>
              <w:rPr/>
            </w:pPr>
            <w:r>
              <w:rPr>
                <w:color w:val="55636E"/>
                <w:sz w:val="15"/>
                <w:szCs w:val="15"/>
              </w:rPr>
              <w:t>ESTIMATION OF HYDROGEN-ASSISTED CRACK NUCLEATION PARAMETERS IN X60 PIPELINE STEEL WITH A CORROSION DEFECT</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11:20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11. </w:t>
            </w:r>
            <w:r>
              <w:rPr>
                <w:b/>
                <w:bCs/>
                <w:color w:val="00223B"/>
                <w:sz w:val="17"/>
                <w:szCs w:val="17"/>
              </w:rPr>
              <w:t>Semenov Vladimir, Chernorai Vladyslava, Stupa Bohdan</w:t>
            </w:r>
          </w:p>
          <w:p>
            <w:pPr>
              <w:pStyle w:val="Normal"/>
              <w:keepLines/>
              <w:widowControl w:val="false"/>
              <w:spacing w:before="30" w:after="0"/>
              <w:rPr/>
            </w:pPr>
            <w:r>
              <w:rPr>
                <w:color w:val="55636E"/>
                <w:sz w:val="15"/>
                <w:szCs w:val="15"/>
              </w:rPr>
              <w:t>A NEW ADAPTIVE ITERATIVE ALGORITHM FOR SOLVING VARIATIONAL INEQUALITIES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11:28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12. </w:t>
            </w:r>
            <w:r>
              <w:rPr>
                <w:b/>
                <w:bCs/>
                <w:color w:val="00223B"/>
                <w:sz w:val="17"/>
                <w:szCs w:val="17"/>
              </w:rPr>
              <w:t>Trynoha Myroslav, Polovyi Vitalii</w:t>
            </w:r>
          </w:p>
          <w:p>
            <w:pPr>
              <w:pStyle w:val="Normal"/>
              <w:keepLines/>
              <w:widowControl w:val="false"/>
              <w:spacing w:before="30" w:after="0"/>
              <w:rPr/>
            </w:pPr>
            <w:r>
              <w:rPr>
                <w:color w:val="55636E"/>
                <w:sz w:val="15"/>
                <w:szCs w:val="15"/>
              </w:rPr>
              <w:t>ROBUSTNESS OF SPATIO-TEMPORAL TRAFFIC FORECASTERS TO PERTURBATIONS OF THE PREDEFINED ROAD GRAPH</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11:36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13. </w:t>
            </w:r>
            <w:r>
              <w:rPr>
                <w:b/>
                <w:bCs/>
                <w:color w:val="00223B"/>
                <w:sz w:val="17"/>
                <w:szCs w:val="17"/>
              </w:rPr>
              <w:t>Vasylyshyn Kosiantyn</w:t>
            </w:r>
          </w:p>
          <w:p>
            <w:pPr>
              <w:pStyle w:val="Normal"/>
              <w:keepLines/>
              <w:widowControl w:val="false"/>
              <w:spacing w:before="30" w:after="0"/>
              <w:rPr/>
            </w:pPr>
            <w:r>
              <w:rPr>
                <w:color w:val="55636E"/>
                <w:sz w:val="15"/>
                <w:szCs w:val="15"/>
              </w:rPr>
              <w:t>MODELING, CONTROL AND INFORMATION TECHNOLOGIES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11:44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14. </w:t>
            </w:r>
            <w:r>
              <w:rPr>
                <w:b/>
                <w:bCs/>
                <w:color w:val="00223B"/>
                <w:sz w:val="17"/>
                <w:szCs w:val="17"/>
              </w:rPr>
              <w:t>Anikushyn Andrii, Nazarchuk Viktoria</w:t>
            </w:r>
          </w:p>
          <w:p>
            <w:pPr>
              <w:pStyle w:val="Normal"/>
              <w:keepLines/>
              <w:widowControl w:val="false"/>
              <w:spacing w:before="30" w:after="0"/>
              <w:rPr/>
            </w:pPr>
            <w:r>
              <w:rPr>
                <w:color w:val="55636E"/>
                <w:sz w:val="15"/>
                <w:szCs w:val="15"/>
              </w:rPr>
              <w:t>OPTIMIZATION OF MOVING POINT SOURCES FOR TIME-NONLOCAL PSEUDOPARABOLIC SYSTEM / ОПТИМІЗАЦІЯ РУХОМИХ ТОЧКОВИХ ДЖЕРЕЛ ДЛЯ НЕЛОКАЛЬНОЇ В ЧАСІ ПСЕВДОПАРАБОЛІЧНОЇ СИСТЕМИ</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11:52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15. </w:t>
            </w:r>
            <w:r>
              <w:rPr>
                <w:b/>
                <w:bCs/>
                <w:color w:val="00223B"/>
                <w:sz w:val="17"/>
                <w:szCs w:val="17"/>
              </w:rPr>
              <w:t>Барановський Сергій, Бомба Андрій</w:t>
            </w:r>
          </w:p>
          <w:p>
            <w:pPr>
              <w:pStyle w:val="Normal"/>
              <w:keepLines/>
              <w:widowControl w:val="false"/>
              <w:spacing w:before="30" w:after="0"/>
              <w:rPr/>
            </w:pPr>
            <w:r>
              <w:rPr>
                <w:color w:val="55636E"/>
                <w:sz w:val="15"/>
                <w:szCs w:val="15"/>
              </w:rPr>
              <w:t>МАТЕМАТИЧНЕ МОДЕЛЮВАННЯ ІНФЕКЦІЙНИХ ЗАХВОРЮВАНЬ З УРАХУВАННЯМ МЕДИКАМЕНТОЗНИХ ТЕРАПЕВТИЧНИХ ЗАСОБІВ ТА СТАНУ ЖИТТЄВОГО РЕСУРСУ ОРГАНІЗМУ</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12:00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16. </w:t>
            </w:r>
            <w:r>
              <w:rPr>
                <w:b/>
                <w:bCs/>
                <w:color w:val="00223B"/>
                <w:sz w:val="17"/>
                <w:szCs w:val="17"/>
              </w:rPr>
              <w:t>Бігун Ярослав, Дробот Андрій</w:t>
            </w:r>
          </w:p>
          <w:p>
            <w:pPr>
              <w:pStyle w:val="Normal"/>
              <w:keepLines/>
              <w:widowControl w:val="false"/>
              <w:spacing w:before="30" w:after="0"/>
              <w:rPr/>
            </w:pPr>
            <w:r>
              <w:rPr>
                <w:color w:val="55636E"/>
                <w:sz w:val="15"/>
                <w:szCs w:val="15"/>
              </w:rPr>
              <w:t>МАТЕМАТИЧНЕ МОДЕЛЮВАННЯ КОЛЕКТИВНОЇ ДИНАМІКИ ОСЦИЛЯТОРІВ ІЗ РІЗНОЮ АСИМПТОТИКОЮ ЗВ'ЯЗКУ ТА ЗАПІЗНЕННЯМ</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12:08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17. </w:t>
            </w:r>
            <w:r>
              <w:rPr>
                <w:b/>
                <w:bCs/>
                <w:color w:val="00223B"/>
                <w:sz w:val="17"/>
                <w:szCs w:val="17"/>
              </w:rPr>
              <w:t>Білущак Юрій, Чернуха Ольга, Чучвара Анастасія, Сомик Григорій</w:t>
            </w:r>
          </w:p>
          <w:p>
            <w:pPr>
              <w:pStyle w:val="Normal"/>
              <w:keepLines/>
              <w:widowControl w:val="false"/>
              <w:spacing w:before="30" w:after="0"/>
              <w:rPr/>
            </w:pPr>
            <w:r>
              <w:rPr>
                <w:color w:val="55636E"/>
                <w:sz w:val="15"/>
                <w:szCs w:val="15"/>
              </w:rPr>
              <w:t>МОДЕЛЮВАННЯ КОНВЕКТИВНОЇ ДИФУЗІЇ ДОМІШОК У ВОДНОМУ РОЗЧИНІ З УРАХУВАННЯМ СОРБЦІЇ ТА НЕЙТРАЛІЗАЦІЇ МАГНІЮ</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12:16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18. </w:t>
            </w:r>
            <w:r>
              <w:rPr>
                <w:b/>
                <w:bCs/>
                <w:color w:val="00223B"/>
                <w:sz w:val="17"/>
                <w:szCs w:val="17"/>
              </w:rPr>
              <w:t>Бомба Андрій, Мороз Ігор</w:t>
            </w:r>
          </w:p>
          <w:p>
            <w:pPr>
              <w:pStyle w:val="Normal"/>
              <w:keepLines/>
              <w:widowControl w:val="false"/>
              <w:spacing w:before="30" w:after="0"/>
              <w:rPr/>
            </w:pPr>
            <w:r>
              <w:rPr>
                <w:color w:val="55636E"/>
                <w:sz w:val="15"/>
                <w:szCs w:val="15"/>
              </w:rPr>
              <w:t>ЕЛІПТИЧНІ ТА ГІПЕРБОЛІЧНІ РОЗВ’ЯЗКИ ПРИМЕЖОВОЇ ЗАДАЧІ ДЛЯ P-I-N -СТРУКТУРИ</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12:24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19. </w:t>
            </w:r>
            <w:r>
              <w:rPr>
                <w:b/>
                <w:bCs/>
                <w:color w:val="00223B"/>
                <w:sz w:val="17"/>
                <w:szCs w:val="17"/>
              </w:rPr>
              <w:t>Зозуля Євген</w:t>
            </w:r>
          </w:p>
          <w:p>
            <w:pPr>
              <w:pStyle w:val="Normal"/>
              <w:keepLines/>
              <w:widowControl w:val="false"/>
              <w:spacing w:before="30" w:after="0"/>
              <w:rPr/>
            </w:pPr>
            <w:r>
              <w:rPr>
                <w:color w:val="55636E"/>
                <w:sz w:val="15"/>
                <w:szCs w:val="15"/>
              </w:rPr>
              <w:t>ОБЧИСЛЕННЯ ДОВЖИНИ ДУГИ ЛІНІЇ, ЩО ЗАДАЄТЬСЯ НЕЕЛЕМЕНТАРНОЮ ФУНКЦІЄЮ</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12:32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20. </w:t>
            </w:r>
            <w:r>
              <w:rPr>
                <w:b/>
                <w:bCs/>
                <w:color w:val="00223B"/>
                <w:sz w:val="17"/>
                <w:szCs w:val="17"/>
              </w:rPr>
              <w:t>Зятюк Юрій, Кузло Микола, Кушнір Валентина</w:t>
            </w:r>
          </w:p>
          <w:p>
            <w:pPr>
              <w:pStyle w:val="Normal"/>
              <w:keepLines/>
              <w:widowControl w:val="false"/>
              <w:spacing w:before="30" w:after="0"/>
              <w:rPr/>
            </w:pPr>
            <w:r>
              <w:rPr>
                <w:color w:val="55636E"/>
                <w:sz w:val="15"/>
                <w:szCs w:val="15"/>
              </w:rPr>
              <w:t>ЧИСЕЛЬНЕ МОДЕЛЮВАННЯ ВЕРТИКАЛЬНИХ ДЕФОРМАЦІЙ ҐРУНТОВИХ МАСИВІВ</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12:40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21. </w:t>
            </w:r>
            <w:r>
              <w:rPr>
                <w:b/>
                <w:bCs/>
                <w:color w:val="00223B"/>
                <w:sz w:val="17"/>
                <w:szCs w:val="17"/>
              </w:rPr>
              <w:t>Каштан Сергій, Кушнір Олекса</w:t>
            </w:r>
          </w:p>
          <w:p>
            <w:pPr>
              <w:pStyle w:val="Normal"/>
              <w:keepLines/>
              <w:widowControl w:val="false"/>
              <w:spacing w:before="30" w:after="0"/>
              <w:rPr/>
            </w:pPr>
            <w:r>
              <w:rPr>
                <w:color w:val="55636E"/>
                <w:sz w:val="15"/>
                <w:szCs w:val="15"/>
              </w:rPr>
              <w:t>МОДЕЛЮВАННЯ СТРУКТУРИ ТЕЧІЇ ПРИ ЗЛИТТІ РІЧКОВИХ ПОТОКІВ</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12:48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22. </w:t>
            </w:r>
            <w:r>
              <w:rPr>
                <w:b/>
                <w:bCs/>
                <w:color w:val="00223B"/>
                <w:sz w:val="17"/>
                <w:szCs w:val="17"/>
              </w:rPr>
              <w:t>Личак Олег, Слєпко Роман, Трохим Георгій</w:t>
            </w:r>
          </w:p>
          <w:p>
            <w:pPr>
              <w:pStyle w:val="Normal"/>
              <w:keepLines/>
              <w:widowControl w:val="false"/>
              <w:spacing w:before="30" w:after="0"/>
              <w:rPr/>
            </w:pPr>
            <w:r>
              <w:rPr>
                <w:color w:val="55636E"/>
                <w:sz w:val="15"/>
                <w:szCs w:val="15"/>
              </w:rPr>
              <w:t>ОСОБЛИВОСТІ ПОБУДОВИ СИСТЕМ НЕПЕРЕРВНОГО ВІБРАЦІЙНОГО МОНІТОРИНГУ ОБЕРТОВИХ ВУЗЛІВ</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12:56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23. </w:t>
            </w:r>
            <w:r>
              <w:rPr>
                <w:b/>
                <w:bCs/>
                <w:color w:val="00223B"/>
                <w:sz w:val="17"/>
                <w:szCs w:val="17"/>
              </w:rPr>
              <w:t>Мащенко Володимир, Матус Світлана</w:t>
            </w:r>
          </w:p>
          <w:p>
            <w:pPr>
              <w:pStyle w:val="Normal"/>
              <w:keepLines/>
              <w:widowControl w:val="false"/>
              <w:spacing w:before="30" w:after="0"/>
              <w:rPr/>
            </w:pPr>
            <w:r>
              <w:rPr>
                <w:color w:val="55636E"/>
                <w:sz w:val="15"/>
                <w:szCs w:val="15"/>
              </w:rPr>
              <w:t>МОДЕЛЮВАННЯ ЕЛЕКТРИЧНОЇ СЕПАРАЦІЇ СУМІШІ ПОЛІМЕРНИХ ЧАСТИНОК</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13:04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24. </w:t>
            </w:r>
            <w:r>
              <w:rPr>
                <w:b/>
                <w:bCs/>
                <w:color w:val="00223B"/>
                <w:sz w:val="17"/>
                <w:szCs w:val="17"/>
              </w:rPr>
              <w:t>Mamedov Elchin, Hasanova Aynur, Mammadova Aishan</w:t>
            </w:r>
          </w:p>
          <w:p>
            <w:pPr>
              <w:pStyle w:val="Normal"/>
              <w:keepLines/>
              <w:widowControl w:val="false"/>
              <w:spacing w:before="30" w:after="0"/>
              <w:rPr/>
            </w:pPr>
            <w:r>
              <w:rPr>
                <w:color w:val="55636E"/>
                <w:sz w:val="15"/>
                <w:szCs w:val="15"/>
              </w:rPr>
              <w:t>NUMERICAL SOLUTION OF AN INITIAL-BOUNDARY VALUE PROBLEM FOR A STRONGLY DISSIPATIVE HYPERBOLIC EQUATION DESCRIBING VISCOELASTIC MEDIA</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13:12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25. </w:t>
            </w:r>
            <w:r>
              <w:rPr>
                <w:b/>
                <w:bCs/>
                <w:color w:val="00223B"/>
                <w:sz w:val="17"/>
                <w:szCs w:val="17"/>
              </w:rPr>
              <w:t>Ходневич Ярослав, Трофимчук Олександр</w:t>
            </w:r>
          </w:p>
          <w:p>
            <w:pPr>
              <w:pStyle w:val="Normal"/>
              <w:keepLines/>
              <w:widowControl w:val="false"/>
              <w:spacing w:before="30" w:after="0"/>
              <w:rPr/>
            </w:pPr>
            <w:r>
              <w:rPr>
                <w:color w:val="55636E"/>
                <w:sz w:val="15"/>
                <w:szCs w:val="15"/>
              </w:rPr>
              <w:t>ДО ПИТАННЯ МОДИФІКАЦІЇ КОМБІНОВАНОГО СИТУАЦІЙНО-ІНДУКТИВНОГО МОДЕЛЮВАННЯ НА ПРИКЛАДІ ЗАДАЧІ ПРОГНОЗУВАННЯ РИЗИКУ ЗБИТКІВ ВІД ПОВЕНЕЙ</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13:20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26. </w:t>
            </w:r>
            <w:r>
              <w:rPr>
                <w:b/>
                <w:bCs/>
                <w:color w:val="00223B"/>
                <w:sz w:val="17"/>
                <w:szCs w:val="17"/>
              </w:rPr>
              <w:t>Ходневич Ярослав, Дем’янюк Алла, Корнійчук Володимир</w:t>
            </w:r>
          </w:p>
          <w:p>
            <w:pPr>
              <w:pStyle w:val="Normal"/>
              <w:keepLines/>
              <w:widowControl w:val="false"/>
              <w:spacing w:before="30" w:after="0"/>
              <w:rPr/>
            </w:pPr>
            <w:r>
              <w:rPr>
                <w:color w:val="55636E"/>
                <w:sz w:val="15"/>
                <w:szCs w:val="15"/>
              </w:rPr>
              <w:t>ПРО ПІДХІД ДО ІДЕНТИФІКАЦІЇ ПАРАМЕТРІВ РЕГРЕСІЙНОЇ МОДЕЛІ HSTP НА ОСНОВІ ДАНИХ МОНІТОРИНГУ ГРЕБЕЛЬ</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13:28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27. </w:t>
            </w:r>
            <w:r>
              <w:rPr>
                <w:b/>
                <w:bCs/>
                <w:color w:val="00223B"/>
                <w:sz w:val="17"/>
                <w:szCs w:val="17"/>
              </w:rPr>
              <w:t>Юзефович Роман, Комарницький Богдан, Хміль Роман</w:t>
            </w:r>
          </w:p>
          <w:p>
            <w:pPr>
              <w:pStyle w:val="Normal"/>
              <w:keepLines/>
              <w:widowControl w:val="false"/>
              <w:spacing w:before="30" w:after="0"/>
              <w:rPr/>
            </w:pPr>
            <w:r>
              <w:rPr>
                <w:color w:val="55636E"/>
                <w:sz w:val="15"/>
                <w:szCs w:val="15"/>
              </w:rPr>
              <w:t>ПЕРІОДИЧНО КОРЕЛЬОВАНІ ВИПАДКОВІ ПРОЦЕСИ ЯК МОДЕЛЬ ВІБРАЦІЙНИХ СИГНАЛІВ ДЛЯ РАННЬОГО ВИЯВЛЕННЯ ДЕФЕКТІВ ПІДШИПНИКІВ КОЧЕННЯ</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13:36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28. </w:t>
            </w:r>
            <w:r>
              <w:rPr>
                <w:b/>
                <w:bCs/>
                <w:color w:val="00223B"/>
                <w:sz w:val="17"/>
                <w:szCs w:val="17"/>
              </w:rPr>
              <w:t>Черевко Ігор, Дорош Андрій, Матвій Олександр</w:t>
            </w:r>
          </w:p>
          <w:p>
            <w:pPr>
              <w:pStyle w:val="Normal"/>
              <w:keepLines/>
              <w:widowControl w:val="false"/>
              <w:spacing w:before="30" w:after="0"/>
              <w:rPr/>
            </w:pPr>
            <w:r>
              <w:rPr>
                <w:color w:val="55636E"/>
                <w:sz w:val="15"/>
                <w:szCs w:val="15"/>
              </w:rPr>
              <w:t>MODELING OF BOUNDARY VALUE PROBLEMS FOR DELAY INTEGRO-DIFFERENTIAL EQUATIONS</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13:44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29. </w:t>
            </w:r>
            <w:r>
              <w:rPr>
                <w:b/>
                <w:bCs/>
                <w:color w:val="00223B"/>
                <w:sz w:val="17"/>
                <w:szCs w:val="17"/>
              </w:rPr>
              <w:t>Федорчук Володимир, Іванюк Віталій</w:t>
            </w:r>
          </w:p>
          <w:p>
            <w:pPr>
              <w:pStyle w:val="Normal"/>
              <w:keepLines/>
              <w:widowControl w:val="false"/>
              <w:spacing w:before="30" w:after="0"/>
              <w:rPr/>
            </w:pPr>
            <w:r>
              <w:rPr>
                <w:color w:val="55636E"/>
                <w:sz w:val="15"/>
                <w:szCs w:val="15"/>
              </w:rPr>
              <w:t>АДАПТИВНА ІДЕНТИФІКАЦІЯ ЯДЕР ВОЛЬТЕРРИ НЕЛІНІЙНИХ ДИНАМІЧНИХ ОБ’ЄКТІВ ІЗ РОЗПОДІЛЕНИМИ ПАРАМЕТРАМИ</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7</w:t>
            </w:r>
            <w:r>
              <w:rPr>
                <w:b/>
                <w:bCs/>
                <w:color w:val="FFFFFF"/>
                <w:sz w:val="15"/>
                <w:szCs w:val="15"/>
              </w:rPr>
              <w:t xml:space="preserve">   ·   13:52–14:16</w:t>
            </w:r>
          </w:p>
          <w:p>
            <w:pPr>
              <w:pStyle w:val="Normal"/>
              <w:keepNext w:val="true"/>
              <w:keepLines/>
              <w:widowControl w:val="false"/>
              <w:spacing w:lineRule="auto" w:line="252" w:before="30" w:after="0"/>
              <w:rPr/>
            </w:pPr>
            <w:r>
              <w:rPr>
                <w:b/>
                <w:bCs/>
                <w:color w:val="FFFFFF"/>
              </w:rPr>
              <w:t>ROBOTICS, AUTOMATION AND CONTROL</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13:52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Волощук Володимир</w:t>
            </w:r>
          </w:p>
          <w:p>
            <w:pPr>
              <w:pStyle w:val="Normal"/>
              <w:keepLines/>
              <w:widowControl w:val="false"/>
              <w:spacing w:before="30" w:after="0"/>
              <w:rPr/>
            </w:pPr>
            <w:r>
              <w:rPr>
                <w:color w:val="55636E"/>
                <w:sz w:val="15"/>
                <w:szCs w:val="15"/>
              </w:rPr>
              <w:t>ОЦІНЮВАННЯ КОЕФІЦІЄНТА ТЕПЛОВІДДАЧІ ТВЕРДИХ ТІЛ В УМОВАХ ДИНАМІЧНОГО ОХОЛОДЖЕННЯ НА ОСНОВІ ТЕХНОЛОГІЇ ЦИФРОВОГО ДВІЙНИКА</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14:00</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Здольник Микита, Степанець Олександр</w:t>
            </w:r>
          </w:p>
          <w:p>
            <w:pPr>
              <w:pStyle w:val="Normal"/>
              <w:keepLines/>
              <w:widowControl w:val="false"/>
              <w:spacing w:before="30" w:after="0"/>
              <w:rPr/>
            </w:pPr>
            <w:r>
              <w:rPr>
                <w:color w:val="55636E"/>
                <w:sz w:val="15"/>
                <w:szCs w:val="15"/>
              </w:rPr>
              <w:t>ІНДИВІДУАЛЬНИЙ ТЕПЛОВИЙ ПУНКТ ЯК АГЕНТ ГНУЧКОСТІ ТЕПЛОВОЇ МЕРЕЖІ: УМОВИ КОРЕКТНОЇ РОБОТИ ТА ЕФЕКТ ДЛЯ СПОЖИВАЧА І МЕРЕЖІ</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14:08</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3. </w:t>
            </w:r>
            <w:r>
              <w:rPr>
                <w:b/>
                <w:bCs/>
                <w:color w:val="00223B"/>
                <w:sz w:val="17"/>
                <w:szCs w:val="17"/>
              </w:rPr>
              <w:t>Маланчук Євгеній, Стець Сергій, Полховський Іван</w:t>
            </w:r>
          </w:p>
          <w:p>
            <w:pPr>
              <w:pStyle w:val="Normal"/>
              <w:keepLines/>
              <w:widowControl w:val="false"/>
              <w:spacing w:before="30" w:after="0"/>
              <w:rPr/>
            </w:pPr>
            <w:r>
              <w:rPr>
                <w:color w:val="55636E"/>
                <w:sz w:val="15"/>
                <w:szCs w:val="15"/>
              </w:rPr>
              <w:t>РОЗРОБКА СИСТЕМИ ПОЗИЦІОНУВАННЯ НАЗЕМНИМИ РОБОТИЗОВАНИМИ КОМПЛЕКСАМИ ДЛЯ ОБСТЕЖЕННЯ СІЛЬСЬКОГОСПОДАРСЬКИХ ЗЕМЕЛЬ НА НАЯВНІСТЬ ВИБУХОНЕБЕЗПЕЧНИХ ПРЕДМЕТІВ</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8</w:t>
            </w:r>
            <w:r>
              <w:rPr>
                <w:b/>
                <w:bCs/>
                <w:color w:val="FFFFFF"/>
                <w:sz w:val="15"/>
                <w:szCs w:val="15"/>
              </w:rPr>
              <w:t xml:space="preserve">   ·   14:16–14:24 </w:t>
            </w:r>
          </w:p>
          <w:p>
            <w:pPr>
              <w:pStyle w:val="Normal"/>
              <w:keepNext w:val="true"/>
              <w:keepLines/>
              <w:widowControl w:val="false"/>
              <w:spacing w:lineRule="auto" w:line="252" w:before="30" w:after="0"/>
              <w:rPr/>
            </w:pPr>
            <w:r>
              <w:rPr>
                <w:b/>
                <w:bCs/>
                <w:color w:val="FFFFFF"/>
              </w:rPr>
              <w:t>ARTIFICIAL INTELLIGENCE SYSTEMS AND DATA ENGINEERING</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14:16</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Khliebnikov Mykola, Matsui Anatolii</w:t>
            </w:r>
          </w:p>
          <w:p>
            <w:pPr>
              <w:pStyle w:val="Normal"/>
              <w:keepLines/>
              <w:widowControl w:val="false"/>
              <w:spacing w:before="30" w:after="0"/>
              <w:rPr/>
            </w:pPr>
            <w:r>
              <w:rPr>
                <w:color w:val="55636E"/>
                <w:sz w:val="15"/>
                <w:szCs w:val="15"/>
              </w:rPr>
              <w:t>METHODS OF ARTIFICIAL INTELLIGENCE FOR MONITORING AND OPTIMIZATION OF BALL MILL OPERATION</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9</w:t>
            </w:r>
            <w:r>
              <w:rPr>
                <w:b/>
                <w:bCs/>
                <w:color w:val="FFFFFF"/>
                <w:sz w:val="15"/>
                <w:szCs w:val="15"/>
              </w:rPr>
              <w:t xml:space="preserve">   ·   14:24–14:40</w:t>
            </w:r>
          </w:p>
          <w:p>
            <w:pPr>
              <w:pStyle w:val="Normal"/>
              <w:keepNext w:val="true"/>
              <w:keepLines/>
              <w:widowControl w:val="false"/>
              <w:spacing w:lineRule="auto" w:line="252" w:before="30" w:after="0"/>
              <w:rPr/>
            </w:pPr>
            <w:r>
              <w:rPr>
                <w:b/>
                <w:bCs/>
                <w:color w:val="FFFFFF"/>
              </w:rPr>
              <w:t>DIGITAL SOLUTIONS FOR THE ENVIRONMENT</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14:24</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1. </w:t>
            </w:r>
            <w:r>
              <w:rPr>
                <w:b/>
                <w:bCs/>
                <w:color w:val="00223B"/>
                <w:sz w:val="17"/>
                <w:szCs w:val="17"/>
              </w:rPr>
              <w:t>Chorna I. V., Sasovskyi T. A.</w:t>
            </w:r>
          </w:p>
          <w:p>
            <w:pPr>
              <w:pStyle w:val="Normal"/>
              <w:keepLines/>
              <w:widowControl w:val="false"/>
              <w:spacing w:before="30" w:after="0"/>
              <w:rPr/>
            </w:pPr>
            <w:r>
              <w:rPr>
                <w:color w:val="55636E"/>
                <w:sz w:val="15"/>
                <w:szCs w:val="15"/>
              </w:rPr>
              <w:t>DIGITAL SOLUTIONS FOR THE ENVIRONMENT: THE POTENTIAL OF UKRAINE TO HOST WORLD ENVIRONMENT DAY</w:t>
            </w:r>
          </w:p>
        </w:tc>
      </w:tr>
      <w:tr>
        <w:trPr>
          <w:cantSplit w:val="true"/>
        </w:trPr>
        <w:tc>
          <w:tcPr>
            <w:tcW w:w="104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rPr/>
            </w:pPr>
            <w:r>
              <w:rPr>
                <w:b/>
                <w:bCs/>
                <w:color w:val="1B7F8E"/>
                <w:sz w:val="17"/>
                <w:szCs w:val="17"/>
              </w:rPr>
              <w:t>14:32</w:t>
            </w:r>
          </w:p>
        </w:tc>
        <w:tc>
          <w:tcPr>
            <w:tcW w:w="575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2FB8C4"/>
                <w:sz w:val="17"/>
                <w:szCs w:val="17"/>
              </w:rPr>
              <w:t xml:space="preserve">2. </w:t>
            </w:r>
            <w:r>
              <w:rPr>
                <w:b/>
                <w:bCs/>
                <w:color w:val="00223B"/>
                <w:sz w:val="17"/>
                <w:szCs w:val="17"/>
              </w:rPr>
              <w:t>Мандруляк Людмила</w:t>
            </w:r>
          </w:p>
          <w:p>
            <w:pPr>
              <w:pStyle w:val="Normal"/>
              <w:keepLines/>
              <w:widowControl w:val="false"/>
              <w:spacing w:before="30" w:after="0"/>
              <w:rPr/>
            </w:pPr>
            <w:r>
              <w:rPr>
                <w:color w:val="55636E"/>
                <w:sz w:val="15"/>
                <w:szCs w:val="15"/>
              </w:rPr>
              <w:t>УЧНІВСЬКИЙ ТЕХНОЛОГІЧНО-ДОСЛІДНИЦЬКИЙ ОСЕРЕДОК ЯК РЕСУРС ГРОМАДИ: ВІД БЕЗПІЛОТНОГО АЕРОЗНІМАННЯ ДО ПЕРСПЕКТИВ ЕКОЛОГІЧНОГО МОНІТОРИНГУ</w:t>
            </w:r>
          </w:p>
        </w:tc>
      </w:tr>
      <w:tr>
        <w:trPr>
          <w:cantSplit w:val="true"/>
        </w:trPr>
        <w:tc>
          <w:tcPr>
            <w:tcW w:w="6802" w:type="dxa"/>
            <w:gridSpan w:val="2"/>
            <w:tcBorders>
              <w:bottom w:val="single" w:sz="4" w:space="0" w:color="D3E2E6"/>
            </w:tcBorders>
            <w:shd w:color="auto" w:fill="F4F8F9" w:val="clear"/>
            <w:tcMar>
              <w:top w:w="60" w:type="dxa"/>
              <w:left w:w="110" w:type="dxa"/>
              <w:bottom w:w="60" w:type="dxa"/>
            </w:tcMar>
          </w:tcPr>
          <w:p>
            <w:pPr>
              <w:pStyle w:val="Normal"/>
              <w:keepLines/>
              <w:widowControl w:val="false"/>
              <w:spacing w:lineRule="auto" w:line="252"/>
              <w:jc w:val="center"/>
              <w:rPr/>
            </w:pPr>
            <w:r>
              <w:rPr>
                <w:b/>
                <w:bCs/>
                <w:color w:val="1B7F8E"/>
                <w:sz w:val="16"/>
                <w:szCs w:val="16"/>
              </w:rPr>
              <w:t xml:space="preserve">14:40–15:00   </w:t>
            </w:r>
            <w:r>
              <w:rPr>
                <w:b/>
                <w:bCs/>
                <w:i/>
                <w:iCs/>
                <w:color w:val="55636E"/>
                <w:sz w:val="16"/>
                <w:szCs w:val="16"/>
              </w:rPr>
              <w:t>Discussion of the results of the section sessions</w:t>
            </w:r>
          </w:p>
        </w:tc>
      </w:tr>
    </w:tbl>
    <w:p>
      <w:pPr>
        <w:pStyle w:val="Normal"/>
        <w:keepLines/>
        <w:spacing w:lineRule="auto" w:line="252"/>
        <w:rPr/>
      </w:pPr>
      <w:r>
        <w:rPr/>
      </w:r>
      <w:r>
        <w:br w:type="page"/>
      </w:r>
    </w:p>
    <w:tbl>
      <w:tblPr>
        <w:tblW w:w="6803" w:type="dxa"/>
        <w:jc w:val="left"/>
        <w:tblInd w:w="0" w:type="dxa"/>
        <w:tblLayout w:type="fixed"/>
        <w:tblCellMar>
          <w:top w:w="150" w:type="dxa"/>
          <w:left w:w="200" w:type="dxa"/>
          <w:bottom w:w="150" w:type="dxa"/>
          <w:right w:w="200" w:type="dxa"/>
        </w:tblCellMar>
        <w:tblLook w:val="04a0" w:noHBand="0" w:noVBand="1" w:firstColumn="1" w:lastRow="0" w:lastColumn="0" w:firstRow="1"/>
      </w:tblPr>
      <w:tblGrid>
        <w:gridCol w:w="6803"/>
      </w:tblGrid>
      <w:tr>
        <w:trPr>
          <w:cantSplit w:val="true"/>
        </w:trPr>
        <w:tc>
          <w:tcPr>
            <w:tcW w:w="6803" w:type="dxa"/>
            <w:tcBorders/>
            <w:shd w:color="auto" w:fill="00223B" w:val="clear"/>
          </w:tcPr>
          <w:p>
            <w:pPr>
              <w:pStyle w:val="Normal"/>
              <w:keepNext w:val="true"/>
              <w:keepLines/>
              <w:pageBreakBefore/>
              <w:widowControl w:val="false"/>
              <w:spacing w:lineRule="auto" w:line="252"/>
              <w:rPr/>
            </w:pPr>
            <w:r>
              <w:rPr>
                <w:b/>
                <w:bCs/>
                <w:color w:val="FFFFFF"/>
                <w:spacing w:val="10"/>
                <w:sz w:val="26"/>
                <w:szCs w:val="26"/>
              </w:rPr>
              <w:t>SATURDAY, NOVEMBER 7, 2026</w:t>
            </w:r>
          </w:p>
          <w:p>
            <w:pPr>
              <w:pStyle w:val="Normal"/>
              <w:keepNext w:val="true"/>
              <w:keepLines/>
              <w:widowControl w:val="false"/>
              <w:spacing w:lineRule="auto" w:line="252" w:before="30" w:after="0"/>
              <w:rPr/>
            </w:pPr>
            <w:r>
              <w:rPr>
                <w:color w:val="BFEFF2"/>
              </w:rPr>
              <w:t>Poster presentations (remote participation) · 10:00–12:00</w:t>
            </w:r>
          </w:p>
        </w:tc>
      </w:tr>
    </w:tbl>
    <w:p>
      <w:pPr>
        <w:pStyle w:val="Normal"/>
        <w:keepLines/>
        <w:spacing w:lineRule="auto" w:line="252" w:before="140" w:after="0"/>
        <w:jc w:val="both"/>
        <w:rPr>
          <w:i/>
          <w:i/>
          <w:iCs/>
          <w:color w:val="55636E"/>
          <w:sz w:val="16"/>
          <w:szCs w:val="16"/>
        </w:rPr>
      </w:pPr>
      <w:r>
        <w:rPr>
          <w:i/>
          <w:iCs/>
          <w:color w:val="55636E"/>
          <w:sz w:val="16"/>
          <w:szCs w:val="16"/>
        </w:rPr>
      </w:r>
    </w:p>
    <w:tbl>
      <w:tblPr>
        <w:tblW w:w="6803" w:type="dxa"/>
        <w:jc w:val="left"/>
        <w:tblInd w:w="0" w:type="dxa"/>
        <w:tblLayout w:type="fixed"/>
        <w:tblCellMar>
          <w:top w:w="110" w:type="dxa"/>
          <w:left w:w="150" w:type="dxa"/>
          <w:bottom w:w="110" w:type="dxa"/>
          <w:right w:w="110" w:type="dxa"/>
        </w:tblCellMar>
        <w:tblLook w:val="04a0" w:noHBand="0" w:noVBand="1" w:firstColumn="1" w:lastRow="0" w:lastColumn="0" w:firstRow="1"/>
      </w:tblPr>
      <w:tblGrid>
        <w:gridCol w:w="559"/>
        <w:gridCol w:w="6243"/>
      </w:tblGrid>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1</w:t>
            </w:r>
          </w:p>
          <w:p>
            <w:pPr>
              <w:pStyle w:val="Normal"/>
              <w:keepNext w:val="true"/>
              <w:keepLines/>
              <w:widowControl w:val="false"/>
              <w:spacing w:lineRule="auto" w:line="252" w:before="30" w:after="0"/>
              <w:rPr/>
            </w:pPr>
            <w:r>
              <w:rPr>
                <w:b/>
                <w:bCs/>
                <w:color w:val="FFFFFF"/>
              </w:rPr>
              <w:t>HYDROINFORMATICS, HYDRAULIC ENGINEERING AND WATER RESOURCES MANAGEMENT</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Басюк Тетяна, Гопчак Ігор, Холоденко Вікторія</w:t>
            </w:r>
          </w:p>
          <w:p>
            <w:pPr>
              <w:pStyle w:val="Normal"/>
              <w:keepLines/>
              <w:widowControl w:val="false"/>
              <w:spacing w:before="30" w:after="0"/>
              <w:rPr/>
            </w:pPr>
            <w:r>
              <w:rPr>
                <w:color w:val="55636E"/>
                <w:sz w:val="15"/>
                <w:szCs w:val="15"/>
              </w:rPr>
              <w:t>ВОДООХОРОННІ ЗАХОДИ ТА РЕГУЛЮВАННЯ СТОКУ В БАСЕЙНАХ МАЛИХ РІЧОК У СИСТЕМІ ІНТЕГРОВАНОГО УПРАВЛІННЯ ВОДНИМИ РЕСУРСАМИ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Басюк Тетяна, Томченко Ольга</w:t>
            </w:r>
          </w:p>
          <w:p>
            <w:pPr>
              <w:pStyle w:val="Normal"/>
              <w:keepLines/>
              <w:widowControl w:val="false"/>
              <w:spacing w:before="30" w:after="0"/>
              <w:rPr/>
            </w:pPr>
            <w:r>
              <w:rPr>
                <w:color w:val="55636E"/>
                <w:sz w:val="15"/>
                <w:szCs w:val="15"/>
              </w:rPr>
              <w:t>ГЕОІНФОРМАЦІЙНИЙ АНАЛІЗ ПРОСТОРОВО-ЧАСОВОЇ ТРАНСФОРМАЦІЇ ВОДНОГО ДЗЕРКАЛА ТА ПРИБЕРЕЖНИХ ЛАНДШАФТІВ БІЛОГО ОЗЕРА</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Волк Любов, Довбенко Іванна</w:t>
            </w:r>
          </w:p>
          <w:p>
            <w:pPr>
              <w:pStyle w:val="Normal"/>
              <w:keepLines/>
              <w:widowControl w:val="false"/>
              <w:spacing w:before="30" w:after="0"/>
              <w:rPr/>
            </w:pPr>
            <w:r>
              <w:rPr>
                <w:color w:val="55636E"/>
                <w:sz w:val="15"/>
                <w:szCs w:val="15"/>
              </w:rPr>
              <w:t>ВИЗНАЧЕННЯ ТА АНАЛІЗ КОЕФІЦІЄНТА ГІДРАВЛІЧНОГО ТЕРТЯ У ТРУБОПРОВОДАХ</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Гребінь Василь Васильович, Гопцій Марина Володимирівна</w:t>
            </w:r>
          </w:p>
          <w:p>
            <w:pPr>
              <w:pStyle w:val="Normal"/>
              <w:keepLines/>
              <w:widowControl w:val="false"/>
              <w:spacing w:before="30" w:after="0"/>
              <w:rPr/>
            </w:pPr>
            <w:r>
              <w:rPr>
                <w:color w:val="55636E"/>
                <w:sz w:val="15"/>
                <w:szCs w:val="15"/>
              </w:rPr>
              <w:t>УПРАВЛІННЯ ВОДНИМИ РЕСУРСАМИ БАСЕЙНУ РІЧКИ РОСЬ НА ОСНОВІ ДЕТАЛІЗОВАНИХ ВОДОГОСПОДАРСЬКИХ БАЛАНСІВ ТА ОЦІНКИ РИЗИКІВ ДЕФІЦИТУ СТОКУ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Новачок Олександр, Новачок Дарія</w:t>
            </w:r>
          </w:p>
          <w:p>
            <w:pPr>
              <w:pStyle w:val="Normal"/>
              <w:keepLines/>
              <w:widowControl w:val="false"/>
              <w:spacing w:before="30" w:after="0"/>
              <w:rPr/>
            </w:pPr>
            <w:r>
              <w:rPr>
                <w:color w:val="55636E"/>
                <w:sz w:val="15"/>
                <w:szCs w:val="15"/>
              </w:rPr>
              <w:t>МОЖЛИВОСТІ ВИКОРИСТАННЯ ORACLE VIRTUALBOX ПРИ ВИВЧЕННІ ГІДРОІНФОРМАТИКИ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Онопко Олександр, Волк Павло, Рокочинський Анатолій</w:t>
            </w:r>
          </w:p>
          <w:p>
            <w:pPr>
              <w:pStyle w:val="Normal"/>
              <w:keepLines/>
              <w:widowControl w:val="false"/>
              <w:spacing w:before="30" w:after="0"/>
              <w:rPr/>
            </w:pPr>
            <w:r>
              <w:rPr>
                <w:color w:val="55636E"/>
                <w:sz w:val="15"/>
                <w:szCs w:val="15"/>
              </w:rPr>
              <w:t>ПОРІВНЯЛЬНА ОЦІНКА ЕФЕКТИВНОСТІ ФУНКЦІОНУВАННЯ ДРЕНАЖНИХ СИСТЕМ ЗА РІЗНИХ ТЕХНОЛОГІЙ РЕГУЛЮВАННЯ ВОДНОГО РЕЖИМУ ҐРУНТІВ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Токар Людмила, Левицький Роман</w:t>
            </w:r>
          </w:p>
          <w:p>
            <w:pPr>
              <w:pStyle w:val="Normal"/>
              <w:keepLines/>
              <w:widowControl w:val="false"/>
              <w:spacing w:before="30" w:after="0"/>
              <w:rPr/>
            </w:pPr>
            <w:r>
              <w:rPr>
                <w:color w:val="55636E"/>
                <w:sz w:val="15"/>
                <w:szCs w:val="15"/>
              </w:rPr>
              <w:t>ОПТИМІЗАЦІЯ ДІАМЕТРА КОРОТКИХ ТРУБОПРОВОДІВ ПРИ ЗАТОПЛЕНОМУ ВИТІКАННІ РІДИНИ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Токар Людмила, Панасюк Ілона</w:t>
            </w:r>
          </w:p>
          <w:p>
            <w:pPr>
              <w:pStyle w:val="Normal"/>
              <w:keepLines/>
              <w:widowControl w:val="false"/>
              <w:spacing w:before="30" w:after="0"/>
              <w:rPr/>
            </w:pPr>
            <w:r>
              <w:rPr>
                <w:color w:val="55636E"/>
                <w:sz w:val="15"/>
                <w:szCs w:val="15"/>
              </w:rPr>
              <w:t>ОЦІНКА МАКСИМАЛЬНОГО СТОКУ РІЧКИ ПЕЧЕНІГА У СЕЛИЩІ ПЕЧЕНІЖИН</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Турченюк Василь, Козішкурт Світлана, Марчук Владислав</w:t>
            </w:r>
          </w:p>
          <w:p>
            <w:pPr>
              <w:pStyle w:val="Normal"/>
              <w:keepLines/>
              <w:widowControl w:val="false"/>
              <w:spacing w:before="30" w:after="0"/>
              <w:rPr/>
            </w:pPr>
            <w:r>
              <w:rPr>
                <w:color w:val="55636E"/>
                <w:sz w:val="15"/>
                <w:szCs w:val="15"/>
              </w:rPr>
              <w:t>КОНЦЕПТУАЛЬНІ ЗАСАДИ АДАПТИВНОЇ ОПТИМІЗАЦІЇ ПРИРОДНО-МЕЛІОРАТИВНОГО РЕЖИМУ РИСОВИХ ЗРОШУВАЛЬНИХ СИСТЕМ</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Фесюк Василь, Вус Артур, Мазурик Андрій, Парамуд Вікторія, Савчук Назар</w:t>
            </w:r>
          </w:p>
          <w:p>
            <w:pPr>
              <w:pStyle w:val="Normal"/>
              <w:keepLines/>
              <w:widowControl w:val="false"/>
              <w:spacing w:before="30" w:after="0"/>
              <w:rPr/>
            </w:pPr>
            <w:r>
              <w:rPr>
                <w:color w:val="55636E"/>
                <w:sz w:val="15"/>
                <w:szCs w:val="15"/>
              </w:rPr>
              <w:t>УПРАВЛІННЯ ВОДНИМИ РЕСУРСАМИ ТЕРИТОРІАЛЬНИХ ГРОМАД</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Холоденко Вікторія, Бадинський Леонід, Холоденко Андрій</w:t>
            </w:r>
          </w:p>
          <w:p>
            <w:pPr>
              <w:pStyle w:val="Normal"/>
              <w:keepLines/>
              <w:widowControl w:val="false"/>
              <w:spacing w:before="30" w:after="0"/>
              <w:rPr/>
            </w:pPr>
            <w:r>
              <w:rPr>
                <w:color w:val="55636E"/>
                <w:sz w:val="15"/>
                <w:szCs w:val="15"/>
              </w:rPr>
              <w:t>ПРАВОВІ ТА РЕГУЛЯТОРНІ БАР’ЄРИ ІНВЕСТУВАННЯ У МОДЕРНІЗАЦІЮ ОСУШУВАЛЬНОЇ ІНФРАСТРУКТУРИ УКРАЇНИ</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2</w:t>
            </w:r>
          </w:p>
          <w:p>
            <w:pPr>
              <w:pStyle w:val="Normal"/>
              <w:keepNext w:val="true"/>
              <w:keepLines/>
              <w:widowControl w:val="false"/>
              <w:spacing w:lineRule="auto" w:line="252" w:before="30" w:after="0"/>
              <w:rPr/>
            </w:pPr>
            <w:r>
              <w:rPr>
                <w:b/>
                <w:bCs/>
                <w:color w:val="FFFFFF"/>
              </w:rPr>
              <w:t>ENERGY AND RENEWABLE ENERGY SOURCES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Вихрик Роман, Костюк Олександр</w:t>
            </w:r>
          </w:p>
          <w:p>
            <w:pPr>
              <w:pStyle w:val="Normal"/>
              <w:keepLines/>
              <w:widowControl w:val="false"/>
              <w:spacing w:before="30" w:after="0"/>
              <w:rPr/>
            </w:pPr>
            <w:r>
              <w:rPr>
                <w:color w:val="55636E"/>
                <w:sz w:val="15"/>
                <w:szCs w:val="15"/>
              </w:rPr>
              <w:t>АНАЛІЗ ЕФЕКТИВНОСТІ РОБОТИ КОНДЕНСАЦІЙНОЇ УСТАНОВКИ ТУРБІНИ К-1000-60/3000 РІВНЕНСЬКОЇ АЕС</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Волощук Володимир, Шевченко Олена, Никифорович Олександр</w:t>
            </w:r>
          </w:p>
          <w:p>
            <w:pPr>
              <w:pStyle w:val="Normal"/>
              <w:keepLines/>
              <w:widowControl w:val="false"/>
              <w:spacing w:before="30" w:after="0"/>
              <w:rPr/>
            </w:pPr>
            <w:r>
              <w:rPr>
                <w:color w:val="55636E"/>
                <w:sz w:val="15"/>
                <w:szCs w:val="15"/>
              </w:rPr>
              <w:t>ТЕХНІКО-ЕКОНОМІЧНЕ ОЦІНЮВАННЯ СТРУКТУРИ СУМАРНИХ РІЧНИХ ВИТРАТ СИСТЕМ ЕНЕРГОЗАБЕЗПЕЧЕННЯ ТЕРИТОРІАЛЬНОЇ ГРОМАДИ НА ОСНОВІ КОНЦЕПЦІЇ SMART ENERGY SYSTEMS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Гордієнко Єгор</w:t>
            </w:r>
          </w:p>
          <w:p>
            <w:pPr>
              <w:pStyle w:val="Normal"/>
              <w:keepLines/>
              <w:widowControl w:val="false"/>
              <w:spacing w:before="30" w:after="0"/>
              <w:rPr/>
            </w:pPr>
            <w:r>
              <w:rPr>
                <w:color w:val="55636E"/>
                <w:sz w:val="15"/>
                <w:szCs w:val="15"/>
              </w:rPr>
              <w:t>ПРИНЦИП РОБОТИ АПАРАТУРИ КОНТРОЛЮ НЕЙТРОННОГО ПОТОКУ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Дубовик Володимир, Бількевич Іван, Левчук Михайло, Тимошенко Сергій</w:t>
            </w:r>
          </w:p>
          <w:p>
            <w:pPr>
              <w:pStyle w:val="Normal"/>
              <w:keepLines/>
              <w:widowControl w:val="false"/>
              <w:spacing w:before="30" w:after="0"/>
              <w:rPr/>
            </w:pPr>
            <w:r>
              <w:rPr>
                <w:color w:val="55636E"/>
                <w:sz w:val="15"/>
                <w:szCs w:val="15"/>
              </w:rPr>
              <w:t>МЕТОДИ ВІДСТЕЖЕННЯ ТОЧКИ МАКСИМАЛЬНОЇ ПОТУЖНОСТІ У ФОТОЕЛЕКТРИЧНИХ СИСТЕМАХ</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Дубовик Володимир, Василега Богдан, Сябрук Дмитро, Лобода Костянтин</w:t>
            </w:r>
          </w:p>
          <w:p>
            <w:pPr>
              <w:pStyle w:val="Normal"/>
              <w:keepLines/>
              <w:widowControl w:val="false"/>
              <w:spacing w:before="30" w:after="0"/>
              <w:rPr/>
            </w:pPr>
            <w:r>
              <w:rPr>
                <w:color w:val="55636E"/>
                <w:sz w:val="15"/>
                <w:szCs w:val="15"/>
              </w:rPr>
              <w:t>ПРОГНОЗУВАННЯ СОНЯЧНОЇ ЕНЕРГІЇ З НАВЧАННЯМ НА ОСНОВІ LSTM</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Дубовик Володимир, Вовчук Владислав, Коломієць Ярослав, Бучинський Олександр</w:t>
            </w:r>
          </w:p>
          <w:p>
            <w:pPr>
              <w:pStyle w:val="Normal"/>
              <w:keepLines/>
              <w:widowControl w:val="false"/>
              <w:spacing w:before="30" w:after="0"/>
              <w:rPr/>
            </w:pPr>
            <w:r>
              <w:rPr>
                <w:color w:val="55636E"/>
                <w:sz w:val="15"/>
                <w:szCs w:val="15"/>
              </w:rPr>
              <w:t>МЕТОД ІНКРЕМЕНТАЛЬНОЇ ПРОВІДНОСТІ ДЛЯ ВІДСТЕЖЕННЯ ТОЧКИ МАКСИМАЛЬНОЇ ПОТУЖНОСТІ ФОТОЕЛЕКТРИЧНОЇ СИСТЕМИ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Залізняк Максим, Нетребський Володимир</w:t>
            </w:r>
          </w:p>
          <w:p>
            <w:pPr>
              <w:pStyle w:val="Normal"/>
              <w:keepLines/>
              <w:widowControl w:val="false"/>
              <w:spacing w:before="30" w:after="0"/>
              <w:rPr/>
            </w:pPr>
            <w:r>
              <w:rPr>
                <w:color w:val="55636E"/>
                <w:sz w:val="15"/>
                <w:szCs w:val="15"/>
              </w:rPr>
              <w:t>ОЦІНЮВАННЯ ЕКОНОМІЧНИХ НАСЛІДКІВ НЕВИЗНАЧЕНОСТІ ГЕНЕРАЦІЇ ДЛЯ АГРЕГАТОРІВ РОЗПОДІЛЕНИХ ЕНЕРГЕТИЧНИХ РЕСУРСІВ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Костюк Олександр, Борисюк Ігор</w:t>
            </w:r>
          </w:p>
          <w:p>
            <w:pPr>
              <w:pStyle w:val="Normal"/>
              <w:keepLines/>
              <w:widowControl w:val="false"/>
              <w:spacing w:before="30" w:after="0"/>
              <w:rPr/>
            </w:pPr>
            <w:r>
              <w:rPr>
                <w:color w:val="55636E"/>
                <w:sz w:val="15"/>
                <w:szCs w:val="15"/>
              </w:rPr>
              <w:t>ХАРАКТЕРНІ ФОРМИ РУХУ ГАЗОРІДИННИХ СУМІШЕЙ У ПРОТОЧНОМУ БАРБОТАЖНОМУ ШАРІ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Намчук Дмитро, Довбенко Володимир</w:t>
            </w:r>
          </w:p>
          <w:p>
            <w:pPr>
              <w:pStyle w:val="Normal"/>
              <w:keepLines/>
              <w:widowControl w:val="false"/>
              <w:spacing w:before="30" w:after="0"/>
              <w:rPr/>
            </w:pPr>
            <w:r>
              <w:rPr>
                <w:color w:val="55636E"/>
                <w:sz w:val="15"/>
                <w:szCs w:val="15"/>
              </w:rPr>
              <w:t>МЕТОДИЧНІ ПІДХОДИ ДО ОЦІНЮВАННЯ ЕНЕРГЕТИЧНОЇ ЕФЕКТИВНОСТІ ТЕПЛОНАСОСНИХ СИСТЕМ У ГРОМАДСЬКИХ БУДІВЛЯХ</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Пастухова Сусанна, Кузнєцов Владислав</w:t>
            </w:r>
          </w:p>
          <w:p>
            <w:pPr>
              <w:pStyle w:val="Normal"/>
              <w:keepLines/>
              <w:widowControl w:val="false"/>
              <w:spacing w:before="30" w:after="0"/>
              <w:rPr/>
            </w:pPr>
            <w:r>
              <w:rPr>
                <w:color w:val="55636E"/>
                <w:sz w:val="15"/>
                <w:szCs w:val="15"/>
              </w:rPr>
              <w:t>МЕТОДИКА ПРОГНОЗУВАННЯ ЕНЕРГОСПОЖИВАННЯ БУДІВЕЛЬ НА ОСНОВІ ЦИФРОВОГО ДВІЙНИКА</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Терлецький Олексій, Костюк Олександр</w:t>
            </w:r>
          </w:p>
          <w:p>
            <w:pPr>
              <w:pStyle w:val="Normal"/>
              <w:keepLines/>
              <w:widowControl w:val="false"/>
              <w:spacing w:before="30" w:after="0"/>
              <w:rPr/>
            </w:pPr>
            <w:r>
              <w:rPr>
                <w:color w:val="55636E"/>
                <w:sz w:val="15"/>
                <w:szCs w:val="15"/>
              </w:rPr>
              <w:t>ДОСЛІДЖЕННЯ РЕЖИМУ РОБОТИ СИСТЕМИ РЕГЕНЕРАТИВНОГО ПІДІГРІВУ ПАРОТУРБІННОЇ УСТАНОВКИ К-1000-60/3000 ХМЕЛЬНИЦЬКОЇ АЕС</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Филипчук Леонід</w:t>
            </w:r>
          </w:p>
          <w:p>
            <w:pPr>
              <w:pStyle w:val="Normal"/>
              <w:keepLines/>
              <w:widowControl w:val="false"/>
              <w:spacing w:before="30" w:after="0"/>
              <w:rPr/>
            </w:pPr>
            <w:r>
              <w:rPr>
                <w:color w:val="55636E"/>
                <w:sz w:val="15"/>
                <w:szCs w:val="15"/>
              </w:rPr>
              <w:t>АКТУАЛЬНІСТЬ ВПРОВАДЖЕННЯ АЛЬТЕРНАТИВНИХ ТЕХНОЛОГІЙ ОТРИМАННЯ ЕНЕРГІЇ</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Юрко Ілля, Карпаш Олег</w:t>
            </w:r>
          </w:p>
          <w:p>
            <w:pPr>
              <w:pStyle w:val="Normal"/>
              <w:keepLines/>
              <w:widowControl w:val="false"/>
              <w:spacing w:before="30" w:after="0"/>
              <w:rPr/>
            </w:pPr>
            <w:r>
              <w:rPr>
                <w:color w:val="55636E"/>
                <w:sz w:val="15"/>
                <w:szCs w:val="15"/>
              </w:rPr>
              <w:t>КОНТРОЛЬ ЯКОСТІ ЕЛЕКТРИЧНОЇ ЕНЕРГІЇ, ГЕНЕРОВАНОЇ НЕТРАДИЦІЙНИМИ ДЖЕРЕЛАМИ ЕНЕРГІЇ</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b/>
                <w:b/>
                <w:bCs/>
                <w:color w:val="1B7F8E"/>
                <w:sz w:val="17"/>
                <w:szCs w:val="17"/>
              </w:rPr>
            </w:pPr>
            <w:r>
              <w:rPr>
                <w:b/>
                <w:bCs/>
                <w:color w:val="1B7F8E"/>
                <w:sz w:val="17"/>
                <w:szCs w:val="17"/>
              </w:rPr>
              <w:t>14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b/>
                <w:b/>
                <w:bCs/>
                <w:color w:val="00223B"/>
                <w:sz w:val="17"/>
                <w:szCs w:val="17"/>
              </w:rPr>
            </w:pPr>
            <w:r>
              <w:rPr>
                <w:b/>
                <w:bCs/>
                <w:color w:val="00223B"/>
                <w:sz w:val="17"/>
                <w:szCs w:val="17"/>
              </w:rPr>
              <w:t>Рябенко Олександр, Філіпчук Сергій, Сунічук Сергій, Галич Оксана, Роман Зайчук</w:t>
            </w:r>
          </w:p>
          <w:p>
            <w:pPr>
              <w:pStyle w:val="Normal"/>
              <w:keepLines/>
              <w:widowControl w:val="false"/>
              <w:spacing w:lineRule="auto" w:line="252"/>
              <w:rPr>
                <w:b/>
                <w:b/>
                <w:bCs/>
                <w:color w:val="00223B"/>
                <w:sz w:val="17"/>
                <w:szCs w:val="17"/>
              </w:rPr>
            </w:pPr>
            <w:r>
              <w:rPr>
                <w:color w:val="55636E"/>
                <w:sz w:val="15"/>
                <w:szCs w:val="15"/>
              </w:rPr>
              <w:t>ОЦІНКА ТЕХНІЧНОГО СТАНУ ГІДРОТЕХНІЧНИХ СПОРУД НА РІЧЦІ ПУТИЛІВКА ТА ПЕРСПЕКТИВИ ЇХ ЕНЕРГЕТИЧНОГО ВИКОРИСТАННЯ</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b/>
                <w:b/>
                <w:bCs/>
                <w:color w:val="1B7F8E"/>
                <w:sz w:val="17"/>
                <w:szCs w:val="17"/>
              </w:rPr>
            </w:pPr>
            <w:r>
              <w:rPr>
                <w:b/>
                <w:bCs/>
                <w:color w:val="1B7F8E"/>
                <w:sz w:val="17"/>
                <w:szCs w:val="17"/>
              </w:rPr>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b/>
                <w:b/>
                <w:bCs/>
                <w:color w:val="00223B"/>
                <w:sz w:val="17"/>
                <w:szCs w:val="17"/>
              </w:rPr>
            </w:pPr>
            <w:r>
              <w:rPr>
                <w:b/>
                <w:bCs/>
                <w:color w:val="00223B"/>
                <w:sz w:val="17"/>
                <w:szCs w:val="17"/>
              </w:rPr>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3</w:t>
            </w:r>
          </w:p>
          <w:p>
            <w:pPr>
              <w:pStyle w:val="Normal"/>
              <w:keepNext w:val="true"/>
              <w:keepLines/>
              <w:widowControl w:val="false"/>
              <w:spacing w:lineRule="auto" w:line="252" w:before="30" w:after="0"/>
              <w:rPr/>
            </w:pPr>
            <w:r>
              <w:rPr>
                <w:b/>
                <w:bCs/>
                <w:color w:val="FFFFFF"/>
              </w:rPr>
              <w:t>SOFTWARE ENGINEERING AND THE INTERNET OF THINGS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Smokovych Bohdan, Ostapchuk Oksana</w:t>
            </w:r>
          </w:p>
          <w:p>
            <w:pPr>
              <w:pStyle w:val="Normal"/>
              <w:keepLines/>
              <w:widowControl w:val="false"/>
              <w:spacing w:before="30" w:after="0"/>
              <w:rPr/>
            </w:pPr>
            <w:r>
              <w:rPr>
                <w:color w:val="55636E"/>
                <w:sz w:val="15"/>
                <w:szCs w:val="15"/>
              </w:rPr>
              <w:t>DEVELOPMENT OF PROTOTYPE ACCESS CONTROL SYSTEM</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Весельський Олексій</w:t>
            </w:r>
          </w:p>
          <w:p>
            <w:pPr>
              <w:pStyle w:val="Normal"/>
              <w:keepLines/>
              <w:widowControl w:val="false"/>
              <w:spacing w:before="30" w:after="0"/>
              <w:rPr/>
            </w:pPr>
            <w:r>
              <w:rPr>
                <w:color w:val="55636E"/>
                <w:sz w:val="15"/>
                <w:szCs w:val="15"/>
              </w:rPr>
              <w:t>АВТОМАТИЧНЕ ГЕНЕРУВАННЯ ПРОГРАМНОГО КОДУ З МОДЕЛЕЙ НА PLACE/TRANSITION МЕРЕЖАХ ПЕТРІ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Голюк Костянтин, Демчук Юрій, Жуковський Віктор</w:t>
            </w:r>
          </w:p>
          <w:p>
            <w:pPr>
              <w:pStyle w:val="Normal"/>
              <w:keepLines/>
              <w:widowControl w:val="false"/>
              <w:spacing w:before="30" w:after="0"/>
              <w:rPr/>
            </w:pPr>
            <w:r>
              <w:rPr>
                <w:color w:val="55636E"/>
                <w:sz w:val="15"/>
                <w:szCs w:val="15"/>
              </w:rPr>
              <w:t>АДАПТИВНИЙ ВИБІР МЕТОДУ УТОЧНЕННЯ КООРДИНАТ IOT-ПРИСТРОЇВ З ВИКОРИСТАННЯМ ФІЛЬТРА КАЛМАНА ТА ІНЕРЦІЙНОЇ ЕКСТРАПОЛЯЦІЇ</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Демчук Олена, Демчук Дмитро</w:t>
            </w:r>
          </w:p>
          <w:p>
            <w:pPr>
              <w:pStyle w:val="Normal"/>
              <w:keepLines/>
              <w:widowControl w:val="false"/>
              <w:spacing w:before="30" w:after="0"/>
              <w:rPr/>
            </w:pPr>
            <w:r>
              <w:rPr>
                <w:color w:val="55636E"/>
                <w:sz w:val="15"/>
                <w:szCs w:val="15"/>
              </w:rPr>
              <w:t>ПІДВИЩЕННЯ ЕНЕРГОЕФЕКТИВНОСТІ РОБОТИ АВТОНОМНОЇ СТАНЦІЇ МОНІТОРИНГУ РІВНЯ ҐРУНТОВИХ ВОД У МЕЛІОРАТИВНОМУ КАНАЛІ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Панченко Володимир</w:t>
            </w:r>
          </w:p>
          <w:p>
            <w:pPr>
              <w:pStyle w:val="Normal"/>
              <w:keepLines/>
              <w:widowControl w:val="false"/>
              <w:spacing w:before="30" w:after="0"/>
              <w:rPr/>
            </w:pPr>
            <w:r>
              <w:rPr>
                <w:color w:val="55636E"/>
                <w:sz w:val="15"/>
                <w:szCs w:val="15"/>
              </w:rPr>
              <w:t>АЛГЕБРАЇЧНЕ ПОДАННЯ КРОСРІВНЕВИХ ПОМИЛОК ІНТЕЛЕКТУАЛЬНИХ ШЛЮЗІВ ІНТЕРНЕТУ РЕЧЕЙ</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Романюк Олександр, Новосельцев Олександр</w:t>
            </w:r>
          </w:p>
          <w:p>
            <w:pPr>
              <w:pStyle w:val="Normal"/>
              <w:keepLines/>
              <w:widowControl w:val="false"/>
              <w:spacing w:before="30" w:after="0"/>
              <w:rPr/>
            </w:pPr>
            <w:r>
              <w:rPr>
                <w:color w:val="55636E"/>
                <w:sz w:val="15"/>
                <w:szCs w:val="15"/>
              </w:rPr>
              <w:t>ПРОГРАМНА РЕАЛІЗАЦІЯ АЛГОРИТМУ ПАРАЛАКСНОГО ВІДОБРАЖЕННЯ РЕЛЬЄФУ ТРИВИМІРНИХ ПОВЕРХОНЬ</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Романюк Олександр, Бобко Олексій, Майданюк Володимир</w:t>
            </w:r>
          </w:p>
          <w:p>
            <w:pPr>
              <w:pStyle w:val="Normal"/>
              <w:keepLines/>
              <w:widowControl w:val="false"/>
              <w:spacing w:before="30" w:after="0"/>
              <w:rPr/>
            </w:pPr>
            <w:r>
              <w:rPr>
                <w:color w:val="55636E"/>
                <w:sz w:val="15"/>
                <w:szCs w:val="15"/>
              </w:rPr>
              <w:t>МЕТОДИ БАЛАНСУВАННЯ ОБЧИСЛЮВАЛЬНОГО НАВАНТАЖЕННЯ МІЖ ПОТОКАМИ ГРАФІЧНОГО ПРОЦЕСОРА ПІД ЧАС РЕНДЕРИНГУ ТРИВИМІРНИХ СЦЕН</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Романюк Олександр, Дембіцький Олександр</w:t>
            </w:r>
          </w:p>
          <w:p>
            <w:pPr>
              <w:pStyle w:val="Normal"/>
              <w:keepLines/>
              <w:widowControl w:val="false"/>
              <w:spacing w:before="30" w:after="0"/>
              <w:rPr/>
            </w:pPr>
            <w:r>
              <w:rPr>
                <w:color w:val="55636E"/>
                <w:sz w:val="15"/>
                <w:szCs w:val="15"/>
              </w:rPr>
              <w:t>ОПТИМІЗАЦІЯ ПРОГРАМНИХ АЛГОРИТМІВ ЗГЛАДЖУВАННЯ КОНТУРІВ ТРИВИМІРНИХ ГРАФІЧНИХ ОБ'ЄКТІВ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Романюк Олександр, Майданюк Володимир, Дембіцький Олександр</w:t>
            </w:r>
          </w:p>
          <w:p>
            <w:pPr>
              <w:pStyle w:val="Normal"/>
              <w:keepLines/>
              <w:widowControl w:val="false"/>
              <w:spacing w:before="30" w:after="0"/>
              <w:rPr/>
            </w:pPr>
            <w:r>
              <w:rPr>
                <w:color w:val="55636E"/>
                <w:sz w:val="15"/>
                <w:szCs w:val="15"/>
              </w:rPr>
              <w:t>ПРОГРАМНА РЕАЛІЗАЦІЯ АДАПТИВНОГО АНТИАЛІАЙЗИНГУ ГРАФІЧНИХ ЗОБРАЖЕНЬ</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Романюк Олександр, Майданюк Володимир, Бобко Олексій, Новосельцев Олександр</w:t>
            </w:r>
          </w:p>
          <w:p>
            <w:pPr>
              <w:pStyle w:val="Normal"/>
              <w:keepLines/>
              <w:widowControl w:val="false"/>
              <w:spacing w:before="30" w:after="0"/>
              <w:rPr/>
            </w:pPr>
            <w:r>
              <w:rPr>
                <w:color w:val="55636E"/>
                <w:sz w:val="15"/>
                <w:szCs w:val="15"/>
              </w:rPr>
              <w:t>АРХІТЕКТУРА ВИСОКОПРОДУКТИВНОЇ ПРОГРАМНОЇ СИСТЕМИ ІНТЕРАКТИВНОГО РЕНДЕРИНГУ СКЛАДНИХ ТРИВИМІРНИХ СЦЕН</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Романюк Олександр, Майданюк Володимир, Нечипорук Микола</w:t>
            </w:r>
          </w:p>
          <w:p>
            <w:pPr>
              <w:pStyle w:val="Normal"/>
              <w:keepLines/>
              <w:widowControl w:val="false"/>
              <w:spacing w:before="30" w:after="0"/>
              <w:rPr/>
            </w:pPr>
            <w:r>
              <w:rPr>
                <w:color w:val="55636E"/>
                <w:sz w:val="15"/>
                <w:szCs w:val="15"/>
              </w:rPr>
              <w:t>РОЗРОБКА ПРОГРАМНОГО МЕТОДУ ПІДВИЩЕННЯ КРИПТОГРАФІЧНОЇ СТІЙКОСТІ ЦИФРОВИХ ГРАФІЧНИХ ЗОБРАЖЕНЬ ШЛЯХОМ КОМБІНУВАННЯ ПЕРЕСТАНОВКИ ТА ЗАМІНИ ПІКСЕЛІВ</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4</w:t>
            </w:r>
          </w:p>
          <w:p>
            <w:pPr>
              <w:pStyle w:val="Normal"/>
              <w:keepNext w:val="true"/>
              <w:keepLines/>
              <w:widowControl w:val="false"/>
              <w:spacing w:lineRule="auto" w:line="252" w:before="30" w:after="0"/>
              <w:rPr/>
            </w:pPr>
            <w:r>
              <w:rPr>
                <w:b/>
                <w:bCs/>
                <w:color w:val="FFFFFF"/>
              </w:rPr>
              <w:t>CYBERSECURITY AND INFORMATION SECURITY</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Gurbanov Azad</w:t>
            </w:r>
          </w:p>
          <w:p>
            <w:pPr>
              <w:pStyle w:val="Normal"/>
              <w:keepLines/>
              <w:widowControl w:val="false"/>
              <w:spacing w:before="30" w:after="0"/>
              <w:rPr/>
            </w:pPr>
            <w:r>
              <w:rPr>
                <w:color w:val="55636E"/>
                <w:sz w:val="15"/>
                <w:szCs w:val="15"/>
              </w:rPr>
              <w:t>BLOCKCHAIN TECHNOLOGIES FOR ENSURING THE INTEGRITY AND TRUSTWORTHINESS OF DIGITAL DATA</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Herus Volodymyr, Haliant Andrii</w:t>
            </w:r>
          </w:p>
          <w:p>
            <w:pPr>
              <w:pStyle w:val="Normal"/>
              <w:keepLines/>
              <w:widowControl w:val="false"/>
              <w:spacing w:before="30" w:after="0"/>
              <w:rPr/>
            </w:pPr>
            <w:r>
              <w:rPr>
                <w:color w:val="55636E"/>
                <w:sz w:val="15"/>
                <w:szCs w:val="15"/>
              </w:rPr>
              <w:t>LIFE CYCLE OF STOLEN DATA IN STEALER-BASED ATTACKS: FROM COMPROMISE TO MONETIZATION</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Akhundov Ramil, Islamov Islam</w:t>
            </w:r>
          </w:p>
          <w:p>
            <w:pPr>
              <w:pStyle w:val="Normal"/>
              <w:keepLines/>
              <w:widowControl w:val="false"/>
              <w:spacing w:before="30" w:after="0"/>
              <w:rPr/>
            </w:pPr>
            <w:r>
              <w:rPr>
                <w:color w:val="55636E"/>
                <w:sz w:val="15"/>
                <w:szCs w:val="15"/>
              </w:rPr>
              <w:t>INFORMATION FLOW MODELING FOR INTEGRATED COMMAND AND CONTROL OF NAVAL PORT SECURITY SYSTEMS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Голуб Петро, Ілюкова Софія</w:t>
            </w:r>
          </w:p>
          <w:p>
            <w:pPr>
              <w:pStyle w:val="Normal"/>
              <w:keepLines/>
              <w:widowControl w:val="false"/>
              <w:spacing w:before="30" w:after="0"/>
              <w:rPr/>
            </w:pPr>
            <w:r>
              <w:rPr>
                <w:color w:val="55636E"/>
                <w:sz w:val="15"/>
                <w:szCs w:val="15"/>
              </w:rPr>
              <w:t>АНАЛІЗ ВРАЗЛИВОСТЕЙ КОМПОНЕНТІВ LINUX-СИСТЕМ З УРАХУВАННЯМ СТРУКТУРНИХ І ФУНКЦІОНАЛЬНИХ ХАРАКТЕРИСТИК</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Голуб Петро, Щепковський Даниїл, Стариченко Максим</w:t>
            </w:r>
          </w:p>
          <w:p>
            <w:pPr>
              <w:pStyle w:val="Normal"/>
              <w:keepLines/>
              <w:widowControl w:val="false"/>
              <w:spacing w:before="30" w:after="0"/>
              <w:rPr/>
            </w:pPr>
            <w:r>
              <w:rPr>
                <w:color w:val="55636E"/>
                <w:sz w:val="15"/>
                <w:szCs w:val="15"/>
              </w:rPr>
              <w:t>АТАКИ НА NFC, РИЗИКИ ПОСТІЙНО УВІМКНЕНОГО МОДУЛЯ ТА ЗАГРОЗИ ПОВ’ЯЗАНІ З DIY-ПРИСТРОЯМИ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Гришко Микита, Розломій Інна</w:t>
            </w:r>
          </w:p>
          <w:p>
            <w:pPr>
              <w:pStyle w:val="Normal"/>
              <w:keepLines/>
              <w:widowControl w:val="false"/>
              <w:spacing w:before="30" w:after="0"/>
              <w:rPr/>
            </w:pPr>
            <w:r>
              <w:rPr>
                <w:color w:val="55636E"/>
                <w:sz w:val="15"/>
                <w:szCs w:val="15"/>
              </w:rPr>
              <w:t>ВИЯВЛЕННЯ ШКІДЛИВИХ QR-КОДІВ У СЦЕНАРІЯХ ФІШИНГОВИХ АТАК</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Джирма Дарина, Розломій Інна</w:t>
            </w:r>
          </w:p>
          <w:p>
            <w:pPr>
              <w:pStyle w:val="Normal"/>
              <w:keepLines/>
              <w:widowControl w:val="false"/>
              <w:spacing w:before="30" w:after="0"/>
              <w:rPr/>
            </w:pPr>
            <w:r>
              <w:rPr>
                <w:color w:val="55636E"/>
                <w:sz w:val="15"/>
                <w:szCs w:val="15"/>
              </w:rPr>
              <w:t>ІДЕНТИФІКАЦІЯ ФІШИНГОВИХ ЕЛЕКТРОННИХ ЛИСТІВ, СТВОРЕНИХ ГЕНЕРАТИВНИМ ШТУЧНИМ ІНТЕЛЕКТОМ</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Мохор Володимир, Дорогий Ярослав, Ракович Владислав, Цуркан Василь</w:t>
            </w:r>
          </w:p>
          <w:p>
            <w:pPr>
              <w:pStyle w:val="Normal"/>
              <w:keepLines/>
              <w:widowControl w:val="false"/>
              <w:spacing w:before="30" w:after="0"/>
              <w:rPr/>
            </w:pPr>
            <w:r>
              <w:rPr>
                <w:color w:val="55636E"/>
                <w:sz w:val="15"/>
                <w:szCs w:val="15"/>
              </w:rPr>
              <w:t>ПЕРЕДУМОВИ ПОБУДОВИ МОДЕЛІ ПОВІДОМЛЯННЯ ПРО ПОДІЇ КІБЕРБЕЗПЕКИ ОБ'ЄКТІВ КРИТИЧНОЇ ІНФРАСТРУКТУРИ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Натура Сергій, Розломій Інна</w:t>
            </w:r>
          </w:p>
          <w:p>
            <w:pPr>
              <w:pStyle w:val="Normal"/>
              <w:keepLines/>
              <w:widowControl w:val="false"/>
              <w:spacing w:before="30" w:after="0"/>
              <w:rPr/>
            </w:pPr>
            <w:r>
              <w:rPr>
                <w:color w:val="55636E"/>
                <w:sz w:val="15"/>
                <w:szCs w:val="15"/>
              </w:rPr>
              <w:t>ВИЯВЛЕННЯ ПІДМІНИ ГОЛОСУ В АУДІОПОВІДОМЛЕННЯХ ПІД ЧАС АТАК СОЦІАЛЬНОЇ ІНЖЕНЕРІЇ</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Наумчук Олександр, Комада Павел, Данілов Дмитро</w:t>
            </w:r>
          </w:p>
          <w:p>
            <w:pPr>
              <w:pStyle w:val="Normal"/>
              <w:keepLines/>
              <w:widowControl w:val="false"/>
              <w:spacing w:before="30" w:after="0"/>
              <w:rPr/>
            </w:pPr>
            <w:r>
              <w:rPr>
                <w:color w:val="55636E"/>
                <w:sz w:val="15"/>
                <w:szCs w:val="15"/>
              </w:rPr>
              <w:t>АДАПТИВНЕ РАНЖУВАННЯ VPN-СЕРВЕРІВ В УМОВАХ ЗМІННОГО МЕРЕЖЕВОГО ТА СЕРВЕРНОГО НАВАНТАЖЕННЯ</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Бабич Сергій, Турбал Юрій</w:t>
            </w:r>
          </w:p>
          <w:p>
            <w:pPr>
              <w:pStyle w:val="Normal"/>
              <w:keepLines/>
              <w:widowControl w:val="false"/>
              <w:spacing w:before="30" w:after="0"/>
              <w:rPr/>
            </w:pPr>
            <w:r>
              <w:rPr>
                <w:color w:val="55636E"/>
                <w:sz w:val="15"/>
                <w:szCs w:val="15"/>
              </w:rPr>
              <w:t>ЗАСТОСУВАННЯ МЕТОДУ ПЕРМАНЕНТНОЇ ДЕКОМПОЗИЦІЇ ПРИ ФОРМУВАННІ СЛОВНИКА ПАРОЛІВ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Неділько Іван, Розломій Інна</w:t>
            </w:r>
          </w:p>
          <w:p>
            <w:pPr>
              <w:pStyle w:val="Normal"/>
              <w:keepLines/>
              <w:widowControl w:val="false"/>
              <w:spacing w:before="30" w:after="0"/>
              <w:rPr/>
            </w:pPr>
            <w:r>
              <w:rPr>
                <w:color w:val="55636E"/>
                <w:sz w:val="15"/>
                <w:szCs w:val="15"/>
              </w:rPr>
              <w:t>ЗАХИСТ КОРПОРАТИВНИХ ІНФОРМАЦІЙНИХ СИСТЕМ ВІД КІБЕРЗАГРОЗ</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Онищук Гліб, Сидор Андрій</w:t>
            </w:r>
          </w:p>
          <w:p>
            <w:pPr>
              <w:pStyle w:val="Normal"/>
              <w:keepLines/>
              <w:widowControl w:val="false"/>
              <w:spacing w:before="30" w:after="0"/>
              <w:rPr/>
            </w:pPr>
            <w:r>
              <w:rPr>
                <w:color w:val="55636E"/>
                <w:sz w:val="15"/>
                <w:szCs w:val="15"/>
              </w:rPr>
              <w:t>ШКІДЛИВЕ ПРОГРАМНЕ ЗАБЕЗПЕЧЕННЯ В ІГРОВІЙ ІНДУСТРІЇ: АНАЛІЗ ВРАЗЛИВОСТЕЙ, МЕТОДИ РОЗПОВСЮДЖЕННЯ ТА КІБЕРНЕТИЧНИЙ ЗАХИСТ</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Ротань Катерина, Розломій Інна</w:t>
            </w:r>
          </w:p>
          <w:p>
            <w:pPr>
              <w:pStyle w:val="Normal"/>
              <w:keepLines/>
              <w:widowControl w:val="false"/>
              <w:spacing w:before="30" w:after="0"/>
              <w:rPr/>
            </w:pPr>
            <w:r>
              <w:rPr>
                <w:color w:val="55636E"/>
                <w:sz w:val="15"/>
                <w:szCs w:val="15"/>
              </w:rPr>
              <w:t>ВИЯВЛЕННЯ ФІШИНГОВИХ ВЕБСТОРІНОК ЗА СТРУКТУРНИМИ ОЗНАКАМИ URL-АДРЕС</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Ткаченко Дар'я, Розломій Інна</w:t>
            </w:r>
          </w:p>
          <w:p>
            <w:pPr>
              <w:pStyle w:val="Normal"/>
              <w:keepLines/>
              <w:widowControl w:val="false"/>
              <w:spacing w:before="30" w:after="0"/>
              <w:rPr/>
            </w:pPr>
            <w:r>
              <w:rPr>
                <w:color w:val="55636E"/>
                <w:sz w:val="15"/>
                <w:szCs w:val="15"/>
              </w:rPr>
              <w:t>ВИЯВЛЕННЯ АНОМАЛЬНИХ СПРОБ АВТЕНТИФІКАЦІЇ ЗА ХАРАКТЕРИСТИКАМИ КОРИСТУВАЦЬКИХ СЕСІЙ</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Шатна Анастасія, Срібна Євгенія, Михайлова Єлизавета</w:t>
            </w:r>
          </w:p>
          <w:p>
            <w:pPr>
              <w:pStyle w:val="Normal"/>
              <w:keepLines/>
              <w:widowControl w:val="false"/>
              <w:spacing w:before="30" w:after="0"/>
              <w:rPr/>
            </w:pPr>
            <w:r>
              <w:rPr>
                <w:color w:val="55636E"/>
                <w:sz w:val="15"/>
                <w:szCs w:val="15"/>
              </w:rPr>
              <w:t>ВПЛИВ РІВНЯ ЦИФРОВОГО РОЗВИТКУ НА ПОКАЗНИК НАЦІОНАЛЬНОГО ІНДЕКСУ КІБЕРБЕЗПЕКИ</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5</w:t>
            </w:r>
          </w:p>
          <w:p>
            <w:pPr>
              <w:pStyle w:val="Normal"/>
              <w:keepNext w:val="true"/>
              <w:keepLines/>
              <w:widowControl w:val="false"/>
              <w:spacing w:lineRule="auto" w:line="252" w:before="30" w:after="0"/>
              <w:rPr/>
            </w:pPr>
            <w:r>
              <w:rPr>
                <w:b/>
                <w:bCs/>
                <w:color w:val="FFFFFF"/>
              </w:rPr>
              <w:t>COMPUTER SCIENCE AND INFORMATION TECHNOLOGIES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Kolomiitsev Oleksii, Panchenko Volodymyr, Dovbii Stanislav</w:t>
            </w:r>
          </w:p>
          <w:p>
            <w:pPr>
              <w:pStyle w:val="Normal"/>
              <w:keepLines/>
              <w:widowControl w:val="false"/>
              <w:spacing w:before="30" w:after="0"/>
              <w:rPr/>
            </w:pPr>
            <w:r>
              <w:rPr>
                <w:color w:val="55636E"/>
                <w:sz w:val="15"/>
                <w:szCs w:val="15"/>
              </w:rPr>
              <w:t>SIMULATION MODELING OF AUTONOMOUS VEHICLES: SIMULATOR SELECTION AND REAL-TIME SYNCHRONIZATION</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Kurchak Kyrylo, Sydor Andriy</w:t>
            </w:r>
          </w:p>
          <w:p>
            <w:pPr>
              <w:pStyle w:val="Normal"/>
              <w:keepLines/>
              <w:widowControl w:val="false"/>
              <w:spacing w:before="30" w:after="0"/>
              <w:rPr/>
            </w:pPr>
            <w:r>
              <w:rPr>
                <w:color w:val="55636E"/>
                <w:sz w:val="15"/>
                <w:szCs w:val="15"/>
              </w:rPr>
              <w:t>GRAY CODE AND ALGORITHMS OF ITS IMPLEMENTATION IN THE THEORETIC-NUMBER BASIS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Maryna Anna, Furkalo Danyil</w:t>
            </w:r>
          </w:p>
          <w:p>
            <w:pPr>
              <w:pStyle w:val="Normal"/>
              <w:keepLines/>
              <w:widowControl w:val="false"/>
              <w:spacing w:before="30" w:after="0"/>
              <w:rPr/>
            </w:pPr>
            <w:r>
              <w:rPr>
                <w:color w:val="55636E"/>
                <w:sz w:val="15"/>
                <w:szCs w:val="15"/>
              </w:rPr>
              <w:t>UML ARCHITECTURE MODELING AS A MEANS OF IMPROVING TECHNICAL DOCUMENTATION</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Mosiichuk Yuriy, Martyniuk Petro</w:t>
            </w:r>
          </w:p>
          <w:p>
            <w:pPr>
              <w:pStyle w:val="Normal"/>
              <w:keepLines/>
              <w:widowControl w:val="false"/>
              <w:spacing w:before="30" w:after="0"/>
              <w:rPr/>
            </w:pPr>
            <w:r>
              <w:rPr>
                <w:color w:val="55636E"/>
                <w:sz w:val="15"/>
                <w:szCs w:val="15"/>
              </w:rPr>
              <w:t>TRIANGULATION OF PLANAR DOMAINS WITH INCLUSIONS AND CUTS BY THE ADVANCING FRONT METHOD WITH CONTINUOUS NODE NUMBERING</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Shatnyi Serhii, Ukolov Viatcheslav, Pinchuk Diana</w:t>
            </w:r>
          </w:p>
          <w:p>
            <w:pPr>
              <w:pStyle w:val="Normal"/>
              <w:keepLines/>
              <w:widowControl w:val="false"/>
              <w:spacing w:before="30" w:after="0"/>
              <w:rPr/>
            </w:pPr>
            <w:r>
              <w:rPr>
                <w:color w:val="55636E"/>
                <w:sz w:val="15"/>
                <w:szCs w:val="15"/>
              </w:rPr>
              <w:t>THE EFFECT OF ANALOG-TO-DIGITAL CONVERTER PARAMETERS ON EEG SIGNAL PROCESSING ACCURACY IN EARLY MEDICAL DIAGNOSTIC</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Бачишина Лариса, Овсянюк Максим</w:t>
            </w:r>
          </w:p>
          <w:p>
            <w:pPr>
              <w:pStyle w:val="Normal"/>
              <w:keepLines/>
              <w:widowControl w:val="false"/>
              <w:spacing w:before="30" w:after="0"/>
              <w:rPr/>
            </w:pPr>
            <w:r>
              <w:rPr>
                <w:color w:val="55636E"/>
                <w:sz w:val="15"/>
                <w:szCs w:val="15"/>
              </w:rPr>
              <w:t>ІНТЕЛЕКТУАЛЬНА ВЕБСИСТЕМА ФЛЕШКАРТОК ДЛЯ ПІДТРИМКИ САМОСТІЙНОГО НАВЧАННЯ З АВТОМАТИЗОВАНИМ ОЦІНЮВАННЯМ УСНИХ ВІДПОВІДЕЙ</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Бачишина Лариса, Хомич Роман</w:t>
            </w:r>
          </w:p>
          <w:p>
            <w:pPr>
              <w:pStyle w:val="Normal"/>
              <w:keepLines/>
              <w:widowControl w:val="false"/>
              <w:spacing w:before="30" w:after="0"/>
              <w:rPr/>
            </w:pPr>
            <w:r>
              <w:rPr>
                <w:color w:val="55636E"/>
                <w:sz w:val="15"/>
                <w:szCs w:val="15"/>
              </w:rPr>
              <w:t>РОЗРОБКА ІНТЕЛЕКТУАЛЬНОГО ДОДАТКА ДЛЯ ЦИФРОВОГО МОНІТОРИНГУ СІЛЬСЬКОГОСПОДАРСЬКИХ УГІДЬ НА ОСНОВІ ДАНИХ ДРОНІВ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Ганжа Олександр, Іванчук Наталія, Мартинюк Ілля</w:t>
            </w:r>
          </w:p>
          <w:p>
            <w:pPr>
              <w:pStyle w:val="Normal"/>
              <w:keepLines/>
              <w:widowControl w:val="false"/>
              <w:spacing w:before="30" w:after="0"/>
              <w:rPr/>
            </w:pPr>
            <w:r>
              <w:rPr>
                <w:color w:val="55636E"/>
                <w:sz w:val="15"/>
                <w:szCs w:val="15"/>
              </w:rPr>
              <w:t>ГЕНЕРАЦІЯ ТЕКСТОВИХ ОПИСІВ З ВИКОРИСТАННЯМ МОДЕЛЕЙ МАШИННОГО НАВЧАННЯ ТА ГРАФОВОЇ ТЕХНОЛОГІЇ ДОПОВНЕНОЇ ГЕНЕРАЦІЇ</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Герус Володимир, Овдійчук Марія</w:t>
            </w:r>
          </w:p>
          <w:p>
            <w:pPr>
              <w:pStyle w:val="Normal"/>
              <w:keepLines/>
              <w:widowControl w:val="false"/>
              <w:spacing w:before="30" w:after="0"/>
              <w:rPr/>
            </w:pPr>
            <w:r>
              <w:rPr>
                <w:color w:val="55636E"/>
                <w:sz w:val="15"/>
                <w:szCs w:val="15"/>
              </w:rPr>
              <w:t>ПОРІВНЯЛЬНИЙ АНАЛІЗ ЕНЕРГОЕФЕКТИВНОСТІ ПРОТОКОЛІВ 6LOWPAN, THREAD ТА IOT-МЕРЕЖ</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Геряк Юрій, Берко Андрій</w:t>
            </w:r>
          </w:p>
          <w:p>
            <w:pPr>
              <w:pStyle w:val="Normal"/>
              <w:keepLines/>
              <w:widowControl w:val="false"/>
              <w:spacing w:before="30" w:after="0"/>
              <w:rPr/>
            </w:pPr>
            <w:r>
              <w:rPr>
                <w:color w:val="55636E"/>
                <w:sz w:val="15"/>
                <w:szCs w:val="15"/>
              </w:rPr>
              <w:t>АВТОМАТИЗОВАНА ІДЕНТИФІКАЦІЯ СТРУКТУРНИХ АНОМАЛІЙ ТА ДЕСИНХРОНІЗАЦІЇ СХЕМ ДАНИХ МІЖ НЕЗАЛЕЖНИМИ ВУЗЛАМИ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Гладка Олена, Карпович Іван, Слободюк Дарина</w:t>
            </w:r>
          </w:p>
          <w:p>
            <w:pPr>
              <w:pStyle w:val="Normal"/>
              <w:keepLines/>
              <w:widowControl w:val="false"/>
              <w:spacing w:before="30" w:after="0"/>
              <w:rPr/>
            </w:pPr>
            <w:r>
              <w:rPr>
                <w:color w:val="55636E"/>
                <w:sz w:val="15"/>
                <w:szCs w:val="15"/>
              </w:rPr>
              <w:t>ЦИФРОВІЗАЦІЯ ПРОЦЕСУ ФОРМУВАННЯ ДОГОВІРНОЇ ДОКУМЕНТАЦІЇ</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Жулавнік Аліна, Шатна Анастасія</w:t>
            </w:r>
          </w:p>
          <w:p>
            <w:pPr>
              <w:pStyle w:val="Normal"/>
              <w:keepLines/>
              <w:widowControl w:val="false"/>
              <w:spacing w:before="30" w:after="0"/>
              <w:rPr/>
            </w:pPr>
            <w:r>
              <w:rPr>
                <w:color w:val="55636E"/>
                <w:sz w:val="15"/>
                <w:szCs w:val="15"/>
              </w:rPr>
              <w:t>МЕТОДИ ТА ПРОГРАМНІ ЗАСОБИ ФІЛЬТРАЦІЇ ШУМУ НА МЕДИЧНИХ МРТ-ЗОБРАЖЕННЯХ</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Кардаш Оксана, Гладун Любомир</w:t>
            </w:r>
          </w:p>
          <w:p>
            <w:pPr>
              <w:pStyle w:val="Normal"/>
              <w:keepLines/>
              <w:widowControl w:val="false"/>
              <w:spacing w:before="30" w:after="0"/>
              <w:rPr/>
            </w:pPr>
            <w:r>
              <w:rPr>
                <w:color w:val="55636E"/>
                <w:sz w:val="15"/>
                <w:szCs w:val="15"/>
              </w:rPr>
              <w:t>ГНУЧКІ МЕТОДОЛОГІЇ РОЗРОБКИ ІНФОРМАЦІЙНИХ ПРОЄКТІВ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Карпин Дмитро, Пукас Андрій, Карпин Анна</w:t>
            </w:r>
          </w:p>
          <w:p>
            <w:pPr>
              <w:pStyle w:val="Normal"/>
              <w:keepLines/>
              <w:widowControl w:val="false"/>
              <w:spacing w:before="30" w:after="0"/>
              <w:rPr/>
            </w:pPr>
            <w:r>
              <w:rPr>
                <w:color w:val="55636E"/>
                <w:sz w:val="15"/>
                <w:szCs w:val="15"/>
              </w:rPr>
              <w:t>ОСОБЛИВОСТІ ВІДОБРАЖЕННЯ ЗМІН ПРАВ ДОСТУПУ ДО ДОКУМЕНТІВ У ЖУРНАЛАХ GOOGLE WORKSPACE FOR EDUCATION</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Круліковський Борис, Рейнська Вікторія, Каленюк П.</w:t>
            </w:r>
          </w:p>
          <w:p>
            <w:pPr>
              <w:pStyle w:val="Normal"/>
              <w:keepLines/>
              <w:widowControl w:val="false"/>
              <w:spacing w:before="30" w:after="0"/>
              <w:rPr/>
            </w:pPr>
            <w:r>
              <w:rPr>
                <w:color w:val="55636E"/>
                <w:sz w:val="15"/>
                <w:szCs w:val="15"/>
              </w:rPr>
              <w:t>МАКЕТ СИСТЕМИ КЕРУВАННЯ БЕЗЕКІПАЖНИМ НАДВОДНИМ АПАРАТОМ</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Лісовець Дмитро, Мічута Ольга</w:t>
            </w:r>
          </w:p>
          <w:p>
            <w:pPr>
              <w:pStyle w:val="Normal"/>
              <w:keepLines/>
              <w:widowControl w:val="false"/>
              <w:spacing w:before="30" w:after="0"/>
              <w:rPr/>
            </w:pPr>
            <w:r>
              <w:rPr>
                <w:color w:val="55636E"/>
                <w:sz w:val="15"/>
                <w:szCs w:val="15"/>
              </w:rPr>
              <w:t>ПРОГРАМНО-АЛГОРИТМІЧНА ОПТИМІЗАЦІЯ РЕЛЕЙНО-КОНТАКТНИХ СХЕМ: ВІД АНАЛІТИЧНОГО ОПИСУ ДО МАШИННОГО АНАЛІЗУ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Микитишин Артур, Коноваленко Ігор, Марущак Павло</w:t>
            </w:r>
          </w:p>
          <w:p>
            <w:pPr>
              <w:pStyle w:val="Normal"/>
              <w:keepLines/>
              <w:widowControl w:val="false"/>
              <w:spacing w:before="30" w:after="0"/>
              <w:rPr/>
            </w:pPr>
            <w:r>
              <w:rPr>
                <w:color w:val="55636E"/>
                <w:sz w:val="15"/>
                <w:szCs w:val="15"/>
              </w:rPr>
              <w:t>ВИЯВЛЕННЯ ПОВЕРХНЕВИХ ДЕФЕКТІВ МЕТАЛЕВИХ ЛИСТІВ НА ОСНОВІ YOLO26: ВИБІР ПІДХОДУ ТА ВАЛІДАЦІЯ</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Осадець Олександра, Мічута Ольга</w:t>
            </w:r>
          </w:p>
          <w:p>
            <w:pPr>
              <w:pStyle w:val="Normal"/>
              <w:keepLines/>
              <w:widowControl w:val="false"/>
              <w:spacing w:before="30" w:after="0"/>
              <w:rPr/>
            </w:pPr>
            <w:r>
              <w:rPr>
                <w:color w:val="55636E"/>
                <w:sz w:val="15"/>
                <w:szCs w:val="15"/>
              </w:rPr>
              <w:t>ІНТЕЛЕКТУАЛЬНА ПЛАТФОРМА ПІДТРИМКИ НАВЧАЛЬНОГО ПРОЦЕСУ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Повшенюк Андрій, Жуковський Віктор</w:t>
            </w:r>
          </w:p>
          <w:p>
            <w:pPr>
              <w:pStyle w:val="Normal"/>
              <w:keepLines/>
              <w:widowControl w:val="false"/>
              <w:spacing w:before="30" w:after="0"/>
              <w:rPr/>
            </w:pPr>
            <w:r>
              <w:rPr>
                <w:color w:val="55636E"/>
                <w:sz w:val="15"/>
                <w:szCs w:val="15"/>
              </w:rPr>
              <w:t>АРХІТЕКТУРА ЗБОРУ ДАНИХ ІЗ ХМАРНИХ АРІ ДЛЯ ПРОГНОЗУВАННЯ РЕЖИМІВ РОБОТИ ГІБРИДНИХ ФОТОЕЛЕКТРИЧНИХ СИСТЕМ</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Полюхович Сергій, Полюхович Олена</w:t>
            </w:r>
          </w:p>
          <w:p>
            <w:pPr>
              <w:pStyle w:val="Normal"/>
              <w:keepLines/>
              <w:widowControl w:val="false"/>
              <w:spacing w:before="30" w:after="0"/>
              <w:rPr/>
            </w:pPr>
            <w:r>
              <w:rPr>
                <w:color w:val="55636E"/>
                <w:sz w:val="15"/>
                <w:szCs w:val="15"/>
              </w:rPr>
              <w:t>АВТОМАТИЗОВАНИЙ КОНВЕЄР ПОПЕРЕДНЬОЇ ОБРОБКИ СИГНАЛІВ У СИСТЕМАХ ІДЕНТИФІКАЦІЇ РІДКИХ СЕРЕДОВИЩ</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Сафоник Андрій, Трохимчук Максим</w:t>
            </w:r>
          </w:p>
          <w:p>
            <w:pPr>
              <w:pStyle w:val="Normal"/>
              <w:keepLines/>
              <w:widowControl w:val="false"/>
              <w:spacing w:before="30" w:after="0"/>
              <w:rPr/>
            </w:pPr>
            <w:r>
              <w:rPr>
                <w:color w:val="55636E"/>
                <w:sz w:val="15"/>
                <w:szCs w:val="15"/>
              </w:rPr>
              <w:t>АЛГОРИТМ ІДЕНТИФІКАЦІЇ АНОМАЛЬНИХ СТАНІВ ТА КРИТИЧНИХ ВІДХИЛЕНЬ У РОБОТІ АЕРОТЕНКІВ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Сіньков Іван, Мічута Ольга</w:t>
            </w:r>
          </w:p>
          <w:p>
            <w:pPr>
              <w:pStyle w:val="Normal"/>
              <w:keepLines/>
              <w:widowControl w:val="false"/>
              <w:spacing w:before="30" w:after="0"/>
              <w:rPr/>
            </w:pPr>
            <w:r>
              <w:rPr>
                <w:color w:val="55636E"/>
                <w:sz w:val="15"/>
                <w:szCs w:val="15"/>
              </w:rPr>
              <w:t>ІНТЕЛЕКТУАЛЬНА МОБІЛЬНА СИСТЕМА ВИЯВЛЕННЯ ДОРОЖНІХ ВИБОЇН НА ОСНОВІ МЕТОДІВ КОМП’ЮТЕРНОГО ЗОРУ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Сопронюк Тетяна</w:t>
            </w:r>
          </w:p>
          <w:p>
            <w:pPr>
              <w:pStyle w:val="Normal"/>
              <w:keepLines/>
              <w:widowControl w:val="false"/>
              <w:spacing w:before="30" w:after="0"/>
              <w:rPr/>
            </w:pPr>
            <w:r>
              <w:rPr>
                <w:color w:val="55636E"/>
                <w:sz w:val="15"/>
                <w:szCs w:val="15"/>
              </w:rPr>
              <w:t>ДОСВІД АВТОМАТИЗАЦІЇ ПЕРЕВІРКИ ДІАГРАМНИХ ЗАВДАНЬ З ТЕОРІЇ АВТОМАТІВ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Степанюк Софія, Мічута Ольга</w:t>
            </w:r>
          </w:p>
          <w:p>
            <w:pPr>
              <w:pStyle w:val="Normal"/>
              <w:keepLines/>
              <w:widowControl w:val="false"/>
              <w:spacing w:before="30" w:after="0"/>
              <w:rPr/>
            </w:pPr>
            <w:r>
              <w:rPr>
                <w:color w:val="55636E"/>
                <w:sz w:val="15"/>
                <w:szCs w:val="15"/>
              </w:rPr>
              <w:t>РОЗРОБКА СИСТЕМИ АВТОМАТИЗОВАНОГО СКОРОЧЕННЯ, СТРУКТУРУВАННЯ ТА ГЕНЕРАЦІЇ ТЕСТОВИХ ЗАВДАНЬ НА ОСНОВІ НАВЧАЛЬНИХ ТЕКСТІВ</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6</w:t>
            </w:r>
          </w:p>
          <w:p>
            <w:pPr>
              <w:pStyle w:val="Normal"/>
              <w:keepNext w:val="true"/>
              <w:keepLines/>
              <w:widowControl w:val="false"/>
              <w:spacing w:lineRule="auto" w:line="252" w:before="30" w:after="0"/>
              <w:rPr/>
            </w:pPr>
            <w:r>
              <w:rPr>
                <w:b/>
                <w:bCs/>
                <w:color w:val="FFFFFF"/>
              </w:rPr>
              <w:t>MATHEMATICAL AND COMPUTER MODELING AND COMPUTATIONAL METHODS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Vasyliv Volodymyr, Hrytsiuk Petro, Beztelesna Liudmyla, Joshi Olena</w:t>
            </w:r>
          </w:p>
          <w:p>
            <w:pPr>
              <w:pStyle w:val="Normal"/>
              <w:keepLines/>
              <w:widowControl w:val="false"/>
              <w:spacing w:before="30" w:after="0"/>
              <w:rPr/>
            </w:pPr>
            <w:r>
              <w:rPr>
                <w:color w:val="55636E"/>
                <w:sz w:val="15"/>
                <w:szCs w:val="15"/>
              </w:rPr>
              <w:t>DIGITAL IDENTITY OF UKRAINIAN UNIVERSITIES AS A DRIVER FOR APPLICANT ENGAGEMENT</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Prishchenko O. P.</w:t>
            </w:r>
          </w:p>
          <w:p>
            <w:pPr>
              <w:pStyle w:val="Normal"/>
              <w:keepLines/>
              <w:widowControl w:val="false"/>
              <w:spacing w:before="30" w:after="0"/>
              <w:rPr/>
            </w:pPr>
            <w:r>
              <w:rPr>
                <w:color w:val="55636E"/>
                <w:sz w:val="15"/>
                <w:szCs w:val="15"/>
              </w:rPr>
              <w:t>DETECTION OF HIDDEN PERIODICITIES USING THE DISCRETE FOURIER TRANSFORM</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Yarovyi Anatolii, Platonova Yevhenii</w:t>
            </w:r>
          </w:p>
          <w:p>
            <w:pPr>
              <w:pStyle w:val="Normal"/>
              <w:keepLines/>
              <w:widowControl w:val="false"/>
              <w:spacing w:before="30" w:after="0"/>
              <w:rPr/>
            </w:pPr>
            <w:r>
              <w:rPr>
                <w:color w:val="55636E"/>
                <w:sz w:val="15"/>
                <w:szCs w:val="15"/>
              </w:rPr>
              <w:t>THE HAT MATRIX METHOD FOR ELIMINATING RESIDUAL HETEROSCEDASTICITY IN LINEAR REGRESSION MODELS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Pryshchepa Oksana</w:t>
            </w:r>
          </w:p>
          <w:p>
            <w:pPr>
              <w:pStyle w:val="Normal"/>
              <w:keepLines/>
              <w:widowControl w:val="false"/>
              <w:spacing w:before="30" w:after="0"/>
              <w:rPr/>
            </w:pPr>
            <w:r>
              <w:rPr>
                <w:color w:val="55636E"/>
                <w:sz w:val="15"/>
                <w:szCs w:val="15"/>
              </w:rPr>
              <w:t>HYSTERESIS CONTROL OF WIRELESS CHARGING AND LANDING PLATFORMS FOR UAV SWARMS VIA RETRIAL QUEUES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Rakhmankulova Nafisa</w:t>
            </w:r>
          </w:p>
          <w:p>
            <w:pPr>
              <w:pStyle w:val="Normal"/>
              <w:keepLines/>
              <w:widowControl w:val="false"/>
              <w:spacing w:before="30" w:after="0"/>
              <w:rPr/>
            </w:pPr>
            <w:r>
              <w:rPr>
                <w:color w:val="55636E"/>
                <w:sz w:val="15"/>
                <w:szCs w:val="15"/>
              </w:rPr>
              <w:t>MATHEMATICAL MODELING OF THE PROCESS OF DEVELOPING COGNITIVE COMPETENCE IN FUTURE TEACHERS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Akhundov Ramil, Rustamli Banu</w:t>
            </w:r>
          </w:p>
          <w:p>
            <w:pPr>
              <w:pStyle w:val="Normal"/>
              <w:keepLines/>
              <w:widowControl w:val="false"/>
              <w:spacing w:before="30" w:after="0"/>
              <w:rPr/>
            </w:pPr>
            <w:r>
              <w:rPr>
                <w:color w:val="55636E"/>
                <w:sz w:val="15"/>
                <w:szCs w:val="15"/>
              </w:rPr>
              <w:t>MATHEMATICAL MODELING OF DETECTION PROBABILITY IN MULTI-LAYER NAVAL PORT SECURITY SYSTEMS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Багнюк Ольга, Мартинюк Петро</w:t>
            </w:r>
          </w:p>
          <w:p>
            <w:pPr>
              <w:pStyle w:val="Normal"/>
              <w:keepLines/>
              <w:widowControl w:val="false"/>
              <w:spacing w:before="30" w:after="0"/>
              <w:rPr/>
            </w:pPr>
            <w:r>
              <w:rPr>
                <w:color w:val="55636E"/>
                <w:sz w:val="15"/>
                <w:szCs w:val="15"/>
              </w:rPr>
              <w:t>МОДЕЛЮВАННЯ МІГРАЦІЇ ВАЖКИХ МЕТАЛІВ ЧЕРЕЗ ГЛИНИСТИЙ ГЕОБАР'ЄР З УРАХУВАННЯМ ЕЛЕКТРООСМОСУ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Безкоровайний Володимир, Колесник Людмила, Колесник Олексій</w:t>
            </w:r>
          </w:p>
          <w:p>
            <w:pPr>
              <w:pStyle w:val="Normal"/>
              <w:keepLines/>
              <w:widowControl w:val="false"/>
              <w:spacing w:before="30" w:after="0"/>
              <w:rPr/>
            </w:pPr>
            <w:r>
              <w:rPr>
                <w:color w:val="55636E"/>
                <w:sz w:val="15"/>
                <w:szCs w:val="15"/>
              </w:rPr>
              <w:t>АДАПТАЦІЯ ТОПОЛОГІЧНИХ СТРУКТУР РОЗПОДІЛЕНИХ ОБ’ЄКТІВ ДО УМОВ НАДЗВИЧАЙНИХ СИТУАЦІЙ</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Древецький Володимир, Клепач Марко, Клепач Микола</w:t>
            </w:r>
          </w:p>
          <w:p>
            <w:pPr>
              <w:pStyle w:val="Normal"/>
              <w:keepLines/>
              <w:widowControl w:val="false"/>
              <w:spacing w:before="30" w:after="0"/>
              <w:rPr/>
            </w:pPr>
            <w:r>
              <w:rPr>
                <w:color w:val="55636E"/>
                <w:sz w:val="15"/>
                <w:szCs w:val="15"/>
              </w:rPr>
              <w:t>ВІРТУАЛЬНЕ ФІЗИЧНЕ МОДЕЛЮВАННЯ АВТОМАТИЗОВАНОЇ СИСТЕМИ КОНТРОЛЮ ПАРАМЕТРІВ ЯКОСТІ НАФТОПРОДУКТІВ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Карогодіна Єлизавета, Лапаєв Андрій</w:t>
            </w:r>
          </w:p>
          <w:p>
            <w:pPr>
              <w:pStyle w:val="Normal"/>
              <w:keepLines/>
              <w:widowControl w:val="false"/>
              <w:spacing w:before="30" w:after="0"/>
              <w:rPr/>
            </w:pPr>
            <w:r>
              <w:rPr>
                <w:color w:val="55636E"/>
                <w:sz w:val="15"/>
                <w:szCs w:val="15"/>
              </w:rPr>
              <w:t>МОДЕЛЬ КАСКАДНИХ ВІДМОВ ТРАНСПОРТНИХ МЕРЕЖ</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Мічута Ольга, Мартинюк Петро</w:t>
            </w:r>
          </w:p>
          <w:p>
            <w:pPr>
              <w:pStyle w:val="Normal"/>
              <w:keepLines/>
              <w:widowControl w:val="false"/>
              <w:spacing w:before="30" w:after="0"/>
              <w:rPr/>
            </w:pPr>
            <w:r>
              <w:rPr>
                <w:color w:val="55636E"/>
                <w:sz w:val="15"/>
                <w:szCs w:val="15"/>
              </w:rPr>
              <w:t>ОСОБЛИВОСТІ НЕДАРСІАНСЬКОЇ ФІЛЬТРАЦІЇ В НИЗЬКОПРОНИКНИХ ГЛИНИСТИХ ҐРУНТАХ ТА ЇЇ ВПЛИВ НА ПРОЦЕСИ КОНСОЛІДАЦІЇ</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Мороз Дмитро</w:t>
            </w:r>
          </w:p>
          <w:p>
            <w:pPr>
              <w:pStyle w:val="Normal"/>
              <w:keepLines/>
              <w:widowControl w:val="false"/>
              <w:spacing w:before="30" w:after="0"/>
              <w:rPr/>
            </w:pPr>
            <w:r>
              <w:rPr>
                <w:color w:val="55636E"/>
                <w:sz w:val="15"/>
                <w:szCs w:val="15"/>
              </w:rPr>
              <w:t>ПРОГНОЗУВАННЯ ПОВЕДІНКИ КОРИСТУВАЧІВ ВЕБПЛАТФОРМ НА ОСНОВІ ЕНТРОПІЙНО-ЗВАЖЕНОЇ КОНТЕКСТНОЇ МАРКОВСЬКОЇ МОДЕЛІ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Пархоменко Владислав, Сидоров Максим</w:t>
            </w:r>
          </w:p>
          <w:p>
            <w:pPr>
              <w:pStyle w:val="Normal"/>
              <w:keepLines/>
              <w:widowControl w:val="false"/>
              <w:spacing w:before="30" w:after="0"/>
              <w:rPr/>
            </w:pPr>
            <w:r>
              <w:rPr>
                <w:color w:val="55636E"/>
                <w:sz w:val="15"/>
                <w:szCs w:val="15"/>
              </w:rPr>
              <w:t>ЗАСТОСУВАННЯ МЕТОДУ ДВОБІЧНИХ НАБЛИЖЕНЬ ДО ЗНАХОДЖЕННЯ ДОДАТНОГО АКСІАЛЬНО-СИМЕТРИЧНОГО РОЗВ’ЯЗКУ ТРЕТЬОЇ КРАЙОВОЇ ЗАДАЧІ ДЛЯ НАПІВЛІНІЙНОГО ЕЛІПТИЧНОГО ДИФЕРЕНЦІАЛЬНОГО РІВНЯННЯ З ОПЕРАТОРОМ ГЕЛЬМГОЛЬЦА</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Першина Юлія, Ковтун Артем</w:t>
            </w:r>
          </w:p>
          <w:p>
            <w:pPr>
              <w:pStyle w:val="Normal"/>
              <w:keepLines/>
              <w:widowControl w:val="false"/>
              <w:spacing w:before="30" w:after="0"/>
              <w:rPr/>
            </w:pPr>
            <w:r>
              <w:rPr>
                <w:color w:val="55636E"/>
                <w:sz w:val="15"/>
                <w:szCs w:val="15"/>
              </w:rPr>
              <w:t>МАТЕМАТИЧНЕ МОДЕЛЮВАННЯ ПОШИРЕННЯ ЗАБРУДНЮВАЧІВ У ҐРУНТІ МЕТОДАМИ ІНТЕРЛІНАЦІЇ ТА ШЕПАРДА</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Пріщенко Ольга</w:t>
            </w:r>
          </w:p>
          <w:p>
            <w:pPr>
              <w:pStyle w:val="Normal"/>
              <w:keepLines/>
              <w:widowControl w:val="false"/>
              <w:spacing w:before="30" w:after="0"/>
              <w:rPr/>
            </w:pPr>
            <w:r>
              <w:rPr>
                <w:color w:val="55636E"/>
                <w:sz w:val="15"/>
                <w:szCs w:val="15"/>
              </w:rPr>
              <w:t>АНАЛІТИЧНЕ МОДЕЛЮВАННЯ РОЗПОДІЛУ НАПОРУ В ЦИЛІНДРИЧНОМУ ПОРИСТОМУ ФІЛЬТРІ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Прокіп Володимир, Сайчук Михайло</w:t>
            </w:r>
          </w:p>
          <w:p>
            <w:pPr>
              <w:pStyle w:val="Normal"/>
              <w:keepLines/>
              <w:widowControl w:val="false"/>
              <w:spacing w:before="30" w:after="0"/>
              <w:rPr/>
            </w:pPr>
            <w:r>
              <w:rPr>
                <w:color w:val="55636E"/>
                <w:sz w:val="15"/>
                <w:szCs w:val="15"/>
              </w:rPr>
              <w:t>ПРО РОЗВ’ЯЗКИ МАТРИЧНОГО РІВНЯННЯ СИЛЬВЕСТРА</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Пукач Петро, Чернуха Юрій</w:t>
            </w:r>
          </w:p>
          <w:p>
            <w:pPr>
              <w:pStyle w:val="Normal"/>
              <w:keepLines/>
              <w:widowControl w:val="false"/>
              <w:spacing w:before="30" w:after="0"/>
              <w:rPr/>
            </w:pPr>
            <w:r>
              <w:rPr>
                <w:color w:val="55636E"/>
                <w:sz w:val="15"/>
                <w:szCs w:val="15"/>
              </w:rPr>
              <w:t>ДИСПЕРСІЯ ТА ФУНКЦІЯ КОРЕЛЯЦІЇ ВИПАДКОВОГО ПОЛЯ КОНЦЕНТРАЦІЇ ЗА ЗАДАНОЇ СТАТИСТИКИ СИСТЕМИ ДЖЕРЕЛ МАСИ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Савченко Антон</w:t>
            </w:r>
          </w:p>
          <w:p>
            <w:pPr>
              <w:pStyle w:val="Normal"/>
              <w:keepLines/>
              <w:widowControl w:val="false"/>
              <w:spacing w:before="30" w:after="0"/>
              <w:rPr/>
            </w:pPr>
            <w:r>
              <w:rPr>
                <w:color w:val="55636E"/>
                <w:sz w:val="15"/>
                <w:szCs w:val="15"/>
              </w:rPr>
              <w:t>ПОРІВНЯЛЬНИЙ АНАЛІЗ ПРОГИНУ КОНСОЛЬНОЇ БАЛКИ МЕМС ІЗ СУЦІЛЬНИМ І СЕГМЕНТОВАНИМ ЕЛЕКТРОДАМИ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Ткалич Дмитро, Безкоровайний Володимир</w:t>
            </w:r>
          </w:p>
          <w:p>
            <w:pPr>
              <w:pStyle w:val="Normal"/>
              <w:keepLines/>
              <w:widowControl w:val="false"/>
              <w:spacing w:before="30" w:after="0"/>
              <w:rPr/>
            </w:pPr>
            <w:r>
              <w:rPr>
                <w:color w:val="55636E"/>
                <w:sz w:val="15"/>
                <w:szCs w:val="15"/>
              </w:rPr>
              <w:t>СИСТЕМНЕ МОДЕЛЮВАННЯ ПРОЦЕСУ УПРАВЛІННЯ ВИТРАТАМИ ПІДПРИЄМСТВА</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Трембовецький Роман, Розломій Інна</w:t>
            </w:r>
          </w:p>
          <w:p>
            <w:pPr>
              <w:pStyle w:val="Normal"/>
              <w:keepLines/>
              <w:widowControl w:val="false"/>
              <w:spacing w:before="30" w:after="0"/>
              <w:rPr/>
            </w:pPr>
            <w:r>
              <w:rPr>
                <w:color w:val="55636E"/>
                <w:sz w:val="15"/>
                <w:szCs w:val="15"/>
              </w:rPr>
              <w:t>ТЕРМІНАЛЬНИЙ ШТРАФ І СТИМУЛ ДО АВАРІЇ В НАВЧАННІ З ПІДКРІПЛЕННЯМ ДЛЯ СТЕЖЕННЯ КВАДРОКОПТЕРА ЗА ЦІЛЛЮ</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Уляньчук-Мартинюк Оксана</w:t>
            </w:r>
          </w:p>
          <w:p>
            <w:pPr>
              <w:pStyle w:val="Normal"/>
              <w:keepLines/>
              <w:widowControl w:val="false"/>
              <w:spacing w:before="30" w:after="0"/>
              <w:rPr/>
            </w:pPr>
            <w:r>
              <w:rPr>
                <w:color w:val="55636E"/>
                <w:sz w:val="15"/>
                <w:szCs w:val="15"/>
              </w:rPr>
              <w:t>ПРО ОДИН АЛГОРИТМ ВЕРИФІКАЦІЇ ІНТЕГРАЛЬНИХ УМОВ СПРЯЖЕННЯ</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Химко Ольга, Данильців Богдан</w:t>
            </w:r>
          </w:p>
          <w:p>
            <w:pPr>
              <w:pStyle w:val="Normal"/>
              <w:keepLines/>
              <w:widowControl w:val="false"/>
              <w:spacing w:before="30" w:after="0"/>
              <w:rPr/>
            </w:pPr>
            <w:r>
              <w:rPr>
                <w:color w:val="55636E"/>
                <w:sz w:val="15"/>
                <w:szCs w:val="15"/>
              </w:rPr>
              <w:t>ОПТИМІЗАЦІЯ ПАРАМЕТРІВ МАТЕМАТИЧНОЇ МОДЕЛІ МАГІСТРАЛЬНОГО ГАЗОПРОВОДУ ЗА ЕКСПЕРИМЕНТАЛЬНИМИ ДАНИМИ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Хітров Ігор</w:t>
            </w:r>
          </w:p>
          <w:p>
            <w:pPr>
              <w:pStyle w:val="Normal"/>
              <w:keepLines/>
              <w:widowControl w:val="false"/>
              <w:spacing w:before="30" w:after="0"/>
              <w:rPr/>
            </w:pPr>
            <w:r>
              <w:rPr>
                <w:color w:val="55636E"/>
                <w:sz w:val="15"/>
                <w:szCs w:val="15"/>
              </w:rPr>
              <w:t>КОМП’ЮТЕРНЕ МОДЕЛЮВАННЯ ТРАНСПОРТНО-ЛОГІСТИЧНИХ ПРОЦЕСІВ ВАНТАЖНИХ ПЕРЕВЕЗЕНЬ У МІСЬКИХ ТА РЕГІОНАЛЬНИХ СИСТЕМАХ</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Чуй Юрій, Мартинюк Петро</w:t>
            </w:r>
          </w:p>
          <w:p>
            <w:pPr>
              <w:pStyle w:val="Normal"/>
              <w:keepLines/>
              <w:widowControl w:val="false"/>
              <w:spacing w:before="30" w:after="0"/>
              <w:rPr/>
            </w:pPr>
            <w:r>
              <w:rPr>
                <w:color w:val="55636E"/>
                <w:sz w:val="15"/>
                <w:szCs w:val="15"/>
              </w:rPr>
              <w:t>ВПЛИВ ШАРУ МУЛЬЧІ НА ТЕМПЕРАТУРНО-ВОЛОГІСНИЙ РЕЖИМ ҐРУНТУ ЗА БАЛАНСОВИХ ГРАНИЧНИХ УМОВ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Шульган Роман, Ніколайчук Катерина, Янчук Олександр</w:t>
            </w:r>
          </w:p>
          <w:p>
            <w:pPr>
              <w:pStyle w:val="Normal"/>
              <w:keepLines/>
              <w:widowControl w:val="false"/>
              <w:spacing w:before="30" w:after="0"/>
              <w:rPr/>
            </w:pPr>
            <w:r>
              <w:rPr>
                <w:color w:val="55636E"/>
                <w:sz w:val="15"/>
                <w:szCs w:val="15"/>
              </w:rPr>
              <w:t>ПОРІВНЯЛЬНА ОЦІНКА ТОЧНОСТІ МЕТОДІВ ІНТЕРПОЛЯЦІЇ РИНКОВОЇ ВАРТОСТІ ЗЕМЕЛЬНИХ ДІЛЯНОК</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Приймак Микола</w:t>
            </w:r>
          </w:p>
          <w:p>
            <w:pPr>
              <w:pStyle w:val="Normal"/>
              <w:keepLines/>
              <w:widowControl w:val="false"/>
              <w:spacing w:before="30" w:after="0"/>
              <w:rPr/>
            </w:pPr>
            <w:r>
              <w:rPr>
                <w:color w:val="55636E"/>
                <w:sz w:val="15"/>
                <w:szCs w:val="15"/>
              </w:rPr>
              <w:t>МАТЕМАТИЧНЕ ВИЗНАЧЕННЯ ЗАКОНУ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Petryk Mykhaylo, Boyko Igor, Fraissard Jacques, Khimich Olexandr, Mykhalyk Dmytro</w:t>
            </w:r>
          </w:p>
          <w:p>
            <w:pPr>
              <w:pStyle w:val="Normal"/>
              <w:keepLines/>
              <w:widowControl w:val="false"/>
              <w:spacing w:before="30" w:after="0"/>
              <w:rPr/>
            </w:pPr>
            <w:r>
              <w:rPr>
                <w:color w:val="55636E"/>
                <w:sz w:val="15"/>
                <w:szCs w:val="15"/>
              </w:rPr>
              <w:t>MODELING AND PARAMETERS IDENTIFICATION OF PRESSURE FILTRATION, COMPETITIVE ADSORPTION AND DIFFUSION IN MICROPOROUS PARTICLES SPACES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Сасюк Зоя</w:t>
            </w:r>
          </w:p>
          <w:p>
            <w:pPr>
              <w:pStyle w:val="Normal"/>
              <w:keepLines/>
              <w:widowControl w:val="false"/>
              <w:spacing w:before="30" w:after="0"/>
              <w:rPr/>
            </w:pPr>
            <w:r>
              <w:rPr>
                <w:color w:val="55636E"/>
                <w:sz w:val="15"/>
                <w:szCs w:val="15"/>
              </w:rPr>
              <w:t>ДОСЛІДЖЕННЯ ВПЛИВУ CAD-СИСТЕМ НА ФОРМУВАННЯ ЦИФРОВИХ ПРОФЕСІЙНИХ КОМПЕТЕНТНОСТЕЙ СТУДЕНТІВ ІНЖЕНЕРНИХ СПЕЦІАЛЬНОСТЕЙ</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Bakuridze Mzevinar, Bakuridze Alexsandre</w:t>
            </w:r>
          </w:p>
          <w:p>
            <w:pPr>
              <w:pStyle w:val="Normal"/>
              <w:keepLines/>
              <w:widowControl w:val="false"/>
              <w:spacing w:before="30" w:after="0"/>
              <w:rPr/>
            </w:pPr>
            <w:r>
              <w:rPr>
                <w:color w:val="55636E"/>
                <w:sz w:val="15"/>
                <w:szCs w:val="15"/>
              </w:rPr>
              <w:t>SOME APPROXIMATE PROPERTIES OF CESARO MEANS FOURIER SERIES AND THEIR CONJUGATES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Didmanidze Ibraim, Kakhiani Gregory, Didmanidze Manana</w:t>
            </w:r>
          </w:p>
          <w:p>
            <w:pPr>
              <w:pStyle w:val="Normal"/>
              <w:keepLines/>
              <w:widowControl w:val="false"/>
              <w:spacing w:before="30" w:after="0"/>
              <w:rPr/>
            </w:pPr>
            <w:r>
              <w:rPr>
                <w:color w:val="55636E"/>
                <w:sz w:val="15"/>
                <w:szCs w:val="15"/>
              </w:rPr>
              <w:t>ROLLING PCA-BASED STATE REPRESENTATION AND PROBABILISTIC ANALYSIS OF FOREX TIME SERIES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Khasaia Ia, Didmanidze Ibraim</w:t>
            </w:r>
          </w:p>
          <w:p>
            <w:pPr>
              <w:pStyle w:val="Normal"/>
              <w:keepLines/>
              <w:widowControl w:val="false"/>
              <w:spacing w:before="30" w:after="0"/>
              <w:rPr/>
            </w:pPr>
            <w:r>
              <w:rPr>
                <w:color w:val="55636E"/>
                <w:sz w:val="15"/>
                <w:szCs w:val="15"/>
              </w:rPr>
              <w:t>AI ASSISTANCE AND STUDENT RESPONSIBILITY IN HIGHER EDUCATION</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7</w:t>
            </w:r>
          </w:p>
          <w:p>
            <w:pPr>
              <w:pStyle w:val="Normal"/>
              <w:keepNext w:val="true"/>
              <w:keepLines/>
              <w:widowControl w:val="false"/>
              <w:spacing w:lineRule="auto" w:line="252" w:before="30" w:after="0"/>
              <w:rPr/>
            </w:pPr>
            <w:r>
              <w:rPr>
                <w:b/>
                <w:bCs/>
                <w:color w:val="FFFFFF"/>
              </w:rPr>
              <w:t>ROBOTICS, AUTOMATION AND CONTROL</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Akhundov Ramil, Pashayev Adalat</w:t>
            </w:r>
          </w:p>
          <w:p>
            <w:pPr>
              <w:pStyle w:val="Normal"/>
              <w:keepLines/>
              <w:widowControl w:val="false"/>
              <w:spacing w:before="30" w:after="0"/>
              <w:rPr/>
            </w:pPr>
            <w:r>
              <w:rPr>
                <w:color w:val="55636E"/>
                <w:sz w:val="15"/>
                <w:szCs w:val="15"/>
              </w:rPr>
              <w:t>RISK-ORIENTED ASSESSMENT OF THE EFFECTIVENESS OF NAVAL PORT PHYSICAL PROTECTION SYSTEMS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Akhundov Ramil, Rustamli Banu</w:t>
            </w:r>
          </w:p>
          <w:p>
            <w:pPr>
              <w:pStyle w:val="Normal"/>
              <w:keepLines/>
              <w:widowControl w:val="false"/>
              <w:spacing w:before="30" w:after="0"/>
              <w:rPr/>
            </w:pPr>
            <w:r>
              <w:rPr>
                <w:color w:val="55636E"/>
                <w:sz w:val="15"/>
                <w:szCs w:val="15"/>
              </w:rPr>
              <w:t>INTELLIGENT UNDERWATER ACOUSTIC ANOMALY DETECTION FOR NAVAL PORT SECURITY</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Parkhomenko Yuriy, Bohatyrov Dmytro, Bosko Viktor, Komarov Dmytro</w:t>
            </w:r>
          </w:p>
          <w:p>
            <w:pPr>
              <w:pStyle w:val="Normal"/>
              <w:keepLines/>
              <w:widowControl w:val="false"/>
              <w:spacing w:before="30" w:after="0"/>
              <w:rPr/>
            </w:pPr>
            <w:r>
              <w:rPr>
                <w:color w:val="55636E"/>
                <w:sz w:val="15"/>
                <w:szCs w:val="15"/>
              </w:rPr>
              <w:t>APPLICATION OF THE HYSTERESIS PRINCIPLE FOR BINARY IMAGE FORMATION IN OPTICAL GRAIN FLOW MONITORING</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Tsybenko Viktor, Karpash Oleh</w:t>
            </w:r>
          </w:p>
          <w:p>
            <w:pPr>
              <w:pStyle w:val="Normal"/>
              <w:keepLines/>
              <w:widowControl w:val="false"/>
              <w:spacing w:before="30" w:after="0"/>
              <w:rPr/>
            </w:pPr>
            <w:r>
              <w:rPr>
                <w:color w:val="55636E"/>
                <w:sz w:val="15"/>
                <w:szCs w:val="15"/>
              </w:rPr>
              <w:t>IMPROVING A PORTABLE WEATHER STATION TO ENSURE EFFECTIVE UAV LAUNCH</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Yarmolenko Volodymyr, Serbul Oleksandr</w:t>
            </w:r>
          </w:p>
          <w:p>
            <w:pPr>
              <w:pStyle w:val="Normal"/>
              <w:keepLines/>
              <w:widowControl w:val="false"/>
              <w:spacing w:before="30" w:after="0"/>
              <w:rPr/>
            </w:pPr>
            <w:r>
              <w:rPr>
                <w:color w:val="55636E"/>
                <w:sz w:val="15"/>
                <w:szCs w:val="15"/>
              </w:rPr>
              <w:t>DISTANCE MEASUREMENT USING THE DS-TWR METHOD AT KILOMETER DISTANCES WITH HARDWARE TIME FIXATION ON THE AT86RF215 TRANSCEIVER</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Вакуліч Андрій, Христюк Андрій, Ковальчук Юрій</w:t>
            </w:r>
          </w:p>
          <w:p>
            <w:pPr>
              <w:pStyle w:val="Normal"/>
              <w:keepLines/>
              <w:widowControl w:val="false"/>
              <w:spacing w:before="30" w:after="0"/>
              <w:rPr/>
            </w:pPr>
            <w:r>
              <w:rPr>
                <w:color w:val="55636E"/>
                <w:sz w:val="15"/>
                <w:szCs w:val="15"/>
              </w:rPr>
              <w:t>РОЗРОБКА КАЛІБРУВАЛЬНОГО СТОЛУ З ТЕНЗОДАТЧИКАМИ ДЛЯ МУЛЬТИРОТОРНИХ СИСТЕМ</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Вискорко Віталій, Христюк Андрій, Сафоник Ольга</w:t>
            </w:r>
          </w:p>
          <w:p>
            <w:pPr>
              <w:pStyle w:val="Normal"/>
              <w:keepLines/>
              <w:widowControl w:val="false"/>
              <w:spacing w:before="30" w:after="0"/>
              <w:rPr/>
            </w:pPr>
            <w:r>
              <w:rPr>
                <w:color w:val="55636E"/>
                <w:sz w:val="15"/>
                <w:szCs w:val="15"/>
              </w:rPr>
              <w:t>ЕКСПЕРИМЕНТАЛЬНЕ ДОСЛІДЖЕННЯ РІВНІВ СИГНАЛІВ BLE ДЛЯ НАВІГАЦІЇ В КОРИДОРІ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Таргоній Іван, Таргоній Ольга</w:t>
            </w:r>
          </w:p>
          <w:p>
            <w:pPr>
              <w:pStyle w:val="Normal"/>
              <w:keepLines/>
              <w:widowControl w:val="false"/>
              <w:spacing w:before="30" w:after="0"/>
              <w:rPr/>
            </w:pPr>
            <w:r>
              <w:rPr>
                <w:color w:val="55636E"/>
                <w:sz w:val="15"/>
                <w:szCs w:val="15"/>
              </w:rPr>
              <w:t>РОЗРОБКА СИСТЕМИ БЕЗПЕРЕБІЙНОГО ЖИВЛЕННЯ КОНТРОЛЕРА СИСТЕМИ КЕРУВАННЯ ДУТТЄВИМ ВЕНТИЛЯТОРОМ СУШИЛЬНОЇ УСТАНОВКИ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Таргоній Іван, Таргоній Ольга</w:t>
            </w:r>
          </w:p>
          <w:p>
            <w:pPr>
              <w:pStyle w:val="Normal"/>
              <w:keepLines/>
              <w:widowControl w:val="false"/>
              <w:spacing w:before="30" w:after="0"/>
              <w:rPr/>
            </w:pPr>
            <w:r>
              <w:rPr>
                <w:color w:val="55636E"/>
                <w:sz w:val="15"/>
                <w:szCs w:val="15"/>
              </w:rPr>
              <w:t>АНАЛІЗ ПАРАМЕТРІВ РЕГУЛЮВАННЯ ВИТРАТ СТІЧНИХ ВОД ДЛЯ ПІДВИЩЕННЯ ЕФЕКТИВНОСТІ БІОЛОГІЧНОГО ОЧИЩЕННЯ</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8</w:t>
            </w:r>
          </w:p>
          <w:p>
            <w:pPr>
              <w:pStyle w:val="Normal"/>
              <w:keepNext w:val="true"/>
              <w:keepLines/>
              <w:widowControl w:val="false"/>
              <w:spacing w:lineRule="auto" w:line="252" w:before="30" w:after="0"/>
              <w:rPr/>
            </w:pPr>
            <w:r>
              <w:rPr>
                <w:b/>
                <w:bCs/>
                <w:color w:val="FFFFFF"/>
              </w:rPr>
              <w:t>ARTIFICIAL INTELLIGENCE SYSTEMS AND DATA ENGINEERING</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Akhundov Ramil, Islamov Islam</w:t>
            </w:r>
          </w:p>
          <w:p>
            <w:pPr>
              <w:pStyle w:val="Normal"/>
              <w:keepLines/>
              <w:widowControl w:val="false"/>
              <w:spacing w:before="30" w:after="0"/>
              <w:rPr/>
            </w:pPr>
            <w:r>
              <w:rPr>
                <w:color w:val="55636E"/>
                <w:sz w:val="15"/>
                <w:szCs w:val="15"/>
              </w:rPr>
              <w:t>SIMULATION-BASED OPTIMIZATION OF ACTIVE AND PASSIVE SONAR SENSOR DEPLOYMENT FOR NAVAL BASE SURVEILLANCE</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Bondarchuk Viktor, Matsui Anatolii</w:t>
            </w:r>
          </w:p>
          <w:p>
            <w:pPr>
              <w:pStyle w:val="Normal"/>
              <w:keepLines/>
              <w:widowControl w:val="false"/>
              <w:spacing w:before="30" w:after="0"/>
              <w:rPr/>
            </w:pPr>
            <w:r>
              <w:rPr>
                <w:color w:val="55636E"/>
                <w:sz w:val="15"/>
                <w:szCs w:val="15"/>
              </w:rPr>
              <w:t>DIAGNOSTIC FEATURE EXTRACTION FROM I/Q DATA FOR MACHINE LEARNING-BASED OTA TESTING OF ACTIVE ANTENNA SYSTEMS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Karpash Oleg, Bandurka Artem</w:t>
            </w:r>
          </w:p>
          <w:p>
            <w:pPr>
              <w:pStyle w:val="Normal"/>
              <w:keepLines/>
              <w:widowControl w:val="false"/>
              <w:spacing w:before="30" w:after="0"/>
              <w:rPr/>
            </w:pPr>
            <w:r>
              <w:rPr>
                <w:color w:val="55636E"/>
                <w:sz w:val="15"/>
                <w:szCs w:val="15"/>
              </w:rPr>
              <w:t>INFORMATION AND MEASUREMENT SYSTEM WITH EMBEDDED ARTIFICIAL NEURAL NETWORKS FOR DETECTING LATENT DEFECTS IN SELF-PROPELLED GUNS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Melnyk Taras, Zahynei Maryna</w:t>
            </w:r>
          </w:p>
          <w:p>
            <w:pPr>
              <w:pStyle w:val="Normal"/>
              <w:keepLines/>
              <w:widowControl w:val="false"/>
              <w:spacing w:before="30" w:after="0"/>
              <w:rPr/>
            </w:pPr>
            <w:r>
              <w:rPr>
                <w:color w:val="55636E"/>
                <w:sz w:val="15"/>
                <w:szCs w:val="15"/>
              </w:rPr>
              <w:t>AI WEB APP BUILDERS: FROM THE DEMOCRATIZATION OF SOFTWARE DEVELOPMENT TO TEACHER-AUTHORED EDUCATIONAL GAMES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Mosharenkov Viktor, Kovalenko Ivan</w:t>
            </w:r>
          </w:p>
          <w:p>
            <w:pPr>
              <w:pStyle w:val="Normal"/>
              <w:keepLines/>
              <w:widowControl w:val="false"/>
              <w:spacing w:before="30" w:after="0"/>
              <w:rPr/>
            </w:pPr>
            <w:r>
              <w:rPr>
                <w:color w:val="55636E"/>
                <w:sz w:val="15"/>
                <w:szCs w:val="15"/>
              </w:rPr>
              <w:t>DIGITAL MODELING OF MILITARY MEASURING EQUIPMENT EXCHANGE FUND FUNCTIONING USING ARTIFICIAL INTELLIGENCE</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Shatna Anastasiia, Kalenskyi Anatolii, Martyniuk Petro</w:t>
            </w:r>
          </w:p>
          <w:p>
            <w:pPr>
              <w:pStyle w:val="Normal"/>
              <w:keepLines/>
              <w:widowControl w:val="false"/>
              <w:spacing w:before="30" w:after="0"/>
              <w:rPr/>
            </w:pPr>
            <w:r>
              <w:rPr>
                <w:color w:val="55636E"/>
                <w:sz w:val="15"/>
                <w:szCs w:val="15"/>
              </w:rPr>
              <w:t>ANALYSIS OF THE EFFECTIVENESS OF NEURAL NETWORK OBJECT DETECTORS FOR THE AUTOMATIC DETECTION OF PATHOLOGIES IN MAGNETIC RESONANCE IMAGES OF THE BRAIN</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Деревенець Інна, Хом’як Тетяна</w:t>
            </w:r>
          </w:p>
          <w:p>
            <w:pPr>
              <w:pStyle w:val="Normal"/>
              <w:keepLines/>
              <w:widowControl w:val="false"/>
              <w:spacing w:before="30" w:after="0"/>
              <w:rPr/>
            </w:pPr>
            <w:r>
              <w:rPr>
                <w:color w:val="55636E"/>
                <w:sz w:val="15"/>
                <w:szCs w:val="15"/>
              </w:rPr>
              <w:t>ПЕРСОНАЛІЗАЦІЯ МУЗИЧНИХ РЕКОМЕНДАЦІЙ У SPOTYVIBE НА ОСНОВІ ЯВНОГО ТА НЕЯВНОГО ЗВОРОТНОГО ЗВ’ЯЗКУ</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Кубай Олександр, Турбал Юрій</w:t>
            </w:r>
          </w:p>
          <w:p>
            <w:pPr>
              <w:pStyle w:val="Normal"/>
              <w:keepLines/>
              <w:widowControl w:val="false"/>
              <w:spacing w:before="30" w:after="0"/>
              <w:rPr/>
            </w:pPr>
            <w:r>
              <w:rPr>
                <w:color w:val="55636E"/>
                <w:sz w:val="15"/>
                <w:szCs w:val="15"/>
              </w:rPr>
              <w:t>НЕЙРОМЕРЕЖЕВА АРХІТЕКТУРА НА ОСНОВІ ПОЛІНОМІАЛЬНИХ ПРЕДИКТИВНИХ НЕЙРОНІВ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Мала Єлизавета, Хом’як Тетяна</w:t>
            </w:r>
          </w:p>
          <w:p>
            <w:pPr>
              <w:pStyle w:val="Normal"/>
              <w:keepLines/>
              <w:widowControl w:val="false"/>
              <w:spacing w:before="30" w:after="0"/>
              <w:rPr/>
            </w:pPr>
            <w:r>
              <w:rPr>
                <w:color w:val="55636E"/>
                <w:sz w:val="15"/>
                <w:szCs w:val="15"/>
              </w:rPr>
              <w:t>МОДУЛЬ ЦИФРОВОГО ГАРДЕРОБА З АВТОМАТИЧНИМ ВИЗНАЧЕННЯМ ХАРАКТЕРИСТИК ОДЯГУ ЗА ЗОБРАЖЕННЯМИ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10</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Орел Руслан, Розломій Інна</w:t>
            </w:r>
          </w:p>
          <w:p>
            <w:pPr>
              <w:pStyle w:val="Normal"/>
              <w:keepLines/>
              <w:widowControl w:val="false"/>
              <w:spacing w:before="30" w:after="0"/>
              <w:rPr/>
            </w:pPr>
            <w:r>
              <w:rPr>
                <w:color w:val="55636E"/>
                <w:sz w:val="15"/>
                <w:szCs w:val="15"/>
              </w:rPr>
              <w:t>EMPIRICAL PROFILING OF SPLIT POINTS FOR VIDEO AND AUDIO MODELS IN EDGE–CLOUD MULTIMODAL ASSISTANTS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Пильгун Антон, Мосін Олександр, Маланчук Євгеній, Полховський Іван</w:t>
            </w:r>
          </w:p>
          <w:p>
            <w:pPr>
              <w:pStyle w:val="Normal"/>
              <w:keepLines/>
              <w:widowControl w:val="false"/>
              <w:spacing w:before="30" w:after="0"/>
              <w:rPr/>
            </w:pPr>
            <w:r>
              <w:rPr>
                <w:color w:val="55636E"/>
                <w:sz w:val="15"/>
                <w:szCs w:val="15"/>
              </w:rPr>
              <w:t>АКТИВНЕ БАЙПАСУВАННЯ ФОТОЕЛЕКТРИЧНИХ МОДУЛІВ МОН-ТРАНЗИСТОРОМ ПРИ ЧАСТКОВОМУ ЗАТІНЕННІ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Ралець Давид, Уляньчук-Мартинюк Оксана</w:t>
            </w:r>
          </w:p>
          <w:p>
            <w:pPr>
              <w:pStyle w:val="Normal"/>
              <w:keepLines/>
              <w:widowControl w:val="false"/>
              <w:spacing w:before="30" w:after="0"/>
              <w:rPr/>
            </w:pPr>
            <w:r>
              <w:rPr>
                <w:color w:val="55636E"/>
                <w:sz w:val="15"/>
                <w:szCs w:val="15"/>
              </w:rPr>
              <w:t>НЕЙРОМЕРЕЖА ROSETTA: ІНЖЕНЕРІЯ ДАНИХ В ПРОБЛЕМАХ ВОЛОГОПЕРЕНЕСЕННЯ</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Реїнський Олександр</w:t>
            </w:r>
          </w:p>
          <w:p>
            <w:pPr>
              <w:pStyle w:val="Normal"/>
              <w:keepLines/>
              <w:widowControl w:val="false"/>
              <w:spacing w:before="30" w:after="0"/>
              <w:rPr/>
            </w:pPr>
            <w:r>
              <w:rPr>
                <w:color w:val="55636E"/>
                <w:sz w:val="15"/>
                <w:szCs w:val="15"/>
              </w:rPr>
              <w:t>AUTOMATION OF DEDUPLICATION AND VALIDATION OF LARGE DATASETS IN PYTHON-BASED DATA PROCESSING PIPELINES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Савич Дмитро, Прищепа Оксана</w:t>
            </w:r>
          </w:p>
          <w:p>
            <w:pPr>
              <w:pStyle w:val="Normal"/>
              <w:keepLines/>
              <w:widowControl w:val="false"/>
              <w:spacing w:before="30" w:after="0"/>
              <w:rPr/>
            </w:pPr>
            <w:r>
              <w:rPr>
                <w:color w:val="55636E"/>
                <w:sz w:val="15"/>
                <w:szCs w:val="15"/>
              </w:rPr>
              <w:t>PRACTICAL IMPLEMENTATION OF AN ETHICAL CONTROL PIPELINE IN MACHINE LEARNING DECISION SUPPORT SYSTEMS</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Смірнов Денис, Мельничук Максим, Амелін Сергій, Турбал Юрій</w:t>
            </w:r>
          </w:p>
          <w:p>
            <w:pPr>
              <w:pStyle w:val="Normal"/>
              <w:keepLines/>
              <w:widowControl w:val="false"/>
              <w:spacing w:before="30" w:after="0"/>
              <w:rPr/>
            </w:pPr>
            <w:r>
              <w:rPr>
                <w:color w:val="55636E"/>
                <w:sz w:val="15"/>
                <w:szCs w:val="15"/>
              </w:rPr>
              <w:t>АДАПТИВНИЙ АНСАМБЛЕВИЙ МЕТОД ПРОГНОЗУВАННЯ КОРОТКИХ РЯДІВ ЕКОНОМІЧНОЇ ДИНАМІКИ</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Турбал Юрій, Кубай Олександр, Турбал Маріана</w:t>
            </w:r>
          </w:p>
          <w:p>
            <w:pPr>
              <w:pStyle w:val="Normal"/>
              <w:keepLines/>
              <w:widowControl w:val="false"/>
              <w:spacing w:before="30" w:after="0"/>
              <w:rPr/>
            </w:pPr>
            <w:r>
              <w:rPr>
                <w:color w:val="55636E"/>
                <w:sz w:val="15"/>
                <w:szCs w:val="15"/>
              </w:rPr>
              <w:t>SHORT TIME SERIES FORECASTING: POLYNOMIAL EXTRAPOLATION AND ARIMA METHODOLOGY</w:t>
            </w:r>
          </w:p>
        </w:tc>
      </w:tr>
      <w:tr>
        <w:trPr>
          <w:cantSplit w:val="true"/>
        </w:trPr>
        <w:tc>
          <w:tcPr>
            <w:tcW w:w="6802" w:type="dxa"/>
            <w:gridSpan w:val="2"/>
            <w:tcBorders/>
            <w:shd w:color="auto" w:fill="1B7F8E" w:val="clear"/>
          </w:tcPr>
          <w:p>
            <w:pPr>
              <w:pStyle w:val="Normal"/>
              <w:keepNext w:val="true"/>
              <w:keepLines/>
              <w:widowControl w:val="false"/>
              <w:spacing w:lineRule="auto" w:line="252"/>
              <w:rPr/>
            </w:pPr>
            <w:r>
              <w:rPr>
                <w:b/>
                <w:bCs/>
                <w:color w:val="BFEFF2"/>
                <w:spacing w:val="20"/>
                <w:sz w:val="15"/>
                <w:szCs w:val="15"/>
              </w:rPr>
              <w:t>SECTION 9</w:t>
            </w:r>
          </w:p>
          <w:p>
            <w:pPr>
              <w:pStyle w:val="Normal"/>
              <w:keepNext w:val="true"/>
              <w:keepLines/>
              <w:widowControl w:val="false"/>
              <w:spacing w:lineRule="auto" w:line="252" w:before="30" w:after="0"/>
              <w:rPr/>
            </w:pPr>
            <w:r>
              <w:rPr>
                <w:b/>
                <w:bCs/>
                <w:color w:val="FFFFFF"/>
              </w:rPr>
              <w:t>DIGITAL SOLUTIONS FOR THE ENVIRONMENT</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1</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Huseynov Ashraf, Rustamli Banu, Mirzazade Nihad</w:t>
            </w:r>
          </w:p>
          <w:p>
            <w:pPr>
              <w:pStyle w:val="Normal"/>
              <w:keepLines/>
              <w:widowControl w:val="false"/>
              <w:spacing w:before="30" w:after="0"/>
              <w:rPr/>
            </w:pPr>
            <w:r>
              <w:rPr>
                <w:color w:val="55636E"/>
                <w:sz w:val="15"/>
                <w:szCs w:val="15"/>
              </w:rPr>
              <w:t>SPECTRAL ANALYSIS AND FREQUENCY-SELECTIVE FILTERING IN THE INTELLIGENT MONITORING OF ELECTROMAGNETIC FIELDS AND THE ASSESSMENT OF BIOLOGICAL SAFETY</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2</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Басюк Тетяна, Гуменюк Інна</w:t>
            </w:r>
          </w:p>
          <w:p>
            <w:pPr>
              <w:pStyle w:val="Normal"/>
              <w:keepLines/>
              <w:widowControl w:val="false"/>
              <w:spacing w:before="30" w:after="0"/>
              <w:rPr/>
            </w:pPr>
            <w:r>
              <w:rPr>
                <w:color w:val="55636E"/>
                <w:sz w:val="15"/>
                <w:szCs w:val="15"/>
              </w:rPr>
              <w:t>ГЕОІНФОРМАЦІЙНИЙ МОНІТОРИНГ МІКРОКЛІМАТУ МІСТА КОСТОПІЛЬ В УМОВАХ АНТРОПОГЕННОГО ВПЛИВУ ТА ГЛОБАЛЬНОГО ПОТЕПЛІННЯ</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3</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Буднік Зінаїда, Шуліка Олександр</w:t>
            </w:r>
          </w:p>
          <w:p>
            <w:pPr>
              <w:pStyle w:val="Normal"/>
              <w:keepLines/>
              <w:widowControl w:val="false"/>
              <w:spacing w:before="30" w:after="0"/>
              <w:rPr/>
            </w:pPr>
            <w:r>
              <w:rPr>
                <w:color w:val="55636E"/>
                <w:sz w:val="15"/>
                <w:szCs w:val="15"/>
              </w:rPr>
              <w:t>ГІС-ТЕХНОЛОГІЇ В ОЦІНЮВАННІ БУФЕРНОГО ПОТЕНЦІАЛУ ЛІСОВИХ І ВОДНИХ ЕКОСИСТЕМ ЗАХІДНОГО ПОЛІССЯ</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4</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Грицюк Петро, Гаврилюк Максим, Загиней Марина</w:t>
            </w:r>
          </w:p>
          <w:p>
            <w:pPr>
              <w:pStyle w:val="Normal"/>
              <w:keepLines/>
              <w:widowControl w:val="false"/>
              <w:spacing w:before="30" w:after="0"/>
              <w:rPr/>
            </w:pPr>
            <w:r>
              <w:rPr>
                <w:color w:val="55636E"/>
                <w:sz w:val="15"/>
                <w:szCs w:val="15"/>
              </w:rPr>
              <w:t>ЗАСТОСУВАННЯ РЕКУРЕНТНИХ НЕЙРОННИХ МЕРЕЖ ДЛЯ ПРОГНОЗУВАННЯ ВРОЖАЙНОСТІ ПШЕНИЦІ</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5</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Ковальчук Наталія, Єфимов Єгор</w:t>
            </w:r>
          </w:p>
          <w:p>
            <w:pPr>
              <w:pStyle w:val="Normal"/>
              <w:keepLines/>
              <w:widowControl w:val="false"/>
              <w:spacing w:before="30" w:after="0"/>
              <w:rPr/>
            </w:pPr>
            <w:r>
              <w:rPr>
                <w:color w:val="55636E"/>
                <w:sz w:val="15"/>
                <w:szCs w:val="15"/>
              </w:rPr>
              <w:t>ЗАСТОСУВАННЯ МЕТОДІВ МАШИННОГО НАВЧАННЯ ДЛЯ ДІАГНОСТИКИ ЗАХВОРЮВАНЬ КОНОПЕЛЬ</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6</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Ковальчук Наталія, Іванов Юрій, Бай Олександр</w:t>
            </w:r>
          </w:p>
          <w:p>
            <w:pPr>
              <w:pStyle w:val="Normal"/>
              <w:keepLines/>
              <w:widowControl w:val="false"/>
              <w:spacing w:before="30" w:after="0"/>
              <w:rPr/>
            </w:pPr>
            <w:r>
              <w:rPr>
                <w:color w:val="55636E"/>
                <w:sz w:val="15"/>
                <w:szCs w:val="15"/>
              </w:rPr>
              <w:t>АВТОМАТИЗОВАНА СИСТЕМА ІНТЕЛЕКТУАЛЬНОГО МОНІТОРИНГУ ТА ДІАГНОСТИКИ СТАНУ ҐРУНТОВОГО СЕРЕДОВИЩА АГРОЕКОСИСТЕМ</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7</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Ковальчук Наталія, Яніцька Софія, Бай Олександр</w:t>
            </w:r>
          </w:p>
          <w:p>
            <w:pPr>
              <w:pStyle w:val="Normal"/>
              <w:keepLines/>
              <w:widowControl w:val="false"/>
              <w:spacing w:before="30" w:after="0"/>
              <w:rPr/>
            </w:pPr>
            <w:r>
              <w:rPr>
                <w:color w:val="55636E"/>
                <w:sz w:val="15"/>
                <w:szCs w:val="15"/>
              </w:rPr>
              <w:t>ЕКОЛОГІЧНІ АСПЕКТИ ВПЛИВУ ГІДРОТЕРМІЧНИХ ЧИННИКІВ ҐРУНТІВ НА СТРУКТУРУ ТА ДИНАМІКУ ПТЕРИДОУГРУПУВАНЬ ТЕРИТОРІЇ НПП «ПУЩА РАДЗІВІЛА»</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8</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Колесник Тетяна, Басюк Тетяна, Яковишина Маргарита</w:t>
            </w:r>
          </w:p>
          <w:p>
            <w:pPr>
              <w:pStyle w:val="Normal"/>
              <w:keepLines/>
              <w:widowControl w:val="false"/>
              <w:spacing w:before="30" w:after="0"/>
              <w:rPr/>
            </w:pPr>
            <w:r>
              <w:rPr>
                <w:color w:val="55636E"/>
                <w:sz w:val="15"/>
                <w:szCs w:val="15"/>
              </w:rPr>
              <w:t>ЗАСТОСУВАННЯ ДАНИХ ДИСТАНЦІЙНОГО ЗОНДУВАННЯ ЗЕМЛІ ДЛЯ ОЦІНЮВАННЯ ДИНАМІКИ ЕРОЗІЙНИХ ПРОЦЕСІВ</w:t>
            </w:r>
          </w:p>
        </w:tc>
      </w:tr>
      <w:tr>
        <w:trPr>
          <w:cantSplit w:val="true"/>
        </w:trPr>
        <w:tc>
          <w:tcPr>
            <w:tcW w:w="559" w:type="dxa"/>
            <w:tcBorders>
              <w:bottom w:val="single" w:sz="4" w:space="0" w:color="D3E2E6"/>
            </w:tcBorders>
            <w:shd w:color="auto" w:fill="EAF5F7" w:val="clear"/>
            <w:tcMar>
              <w:top w:w="70" w:type="dxa"/>
              <w:left w:w="110" w:type="dxa"/>
              <w:bottom w:w="70" w:type="dxa"/>
            </w:tcMar>
          </w:tcPr>
          <w:p>
            <w:pPr>
              <w:pStyle w:val="Normal"/>
              <w:keepLines/>
              <w:widowControl w:val="false"/>
              <w:spacing w:lineRule="auto" w:line="252"/>
              <w:jc w:val="center"/>
              <w:rPr/>
            </w:pPr>
            <w:r>
              <w:rPr>
                <w:b/>
                <w:bCs/>
                <w:color w:val="1B7F8E"/>
                <w:sz w:val="17"/>
                <w:szCs w:val="17"/>
              </w:rPr>
              <w:t>9</w:t>
            </w:r>
          </w:p>
        </w:tc>
        <w:tc>
          <w:tcPr>
            <w:tcW w:w="6243" w:type="dxa"/>
            <w:tcBorders>
              <w:bottom w:val="single" w:sz="4" w:space="0" w:color="D3E2E6"/>
            </w:tcBorders>
            <w:tcMar>
              <w:top w:w="70" w:type="dxa"/>
              <w:left w:w="110" w:type="dxa"/>
              <w:bottom w:w="70" w:type="dxa"/>
            </w:tcMar>
          </w:tcPr>
          <w:p>
            <w:pPr>
              <w:pStyle w:val="Normal"/>
              <w:keepLines/>
              <w:widowControl w:val="false"/>
              <w:spacing w:lineRule="auto" w:line="252"/>
              <w:rPr/>
            </w:pPr>
            <w:r>
              <w:rPr>
                <w:b/>
                <w:bCs/>
                <w:color w:val="00223B"/>
                <w:sz w:val="17"/>
                <w:szCs w:val="17"/>
              </w:rPr>
              <w:t>Молікевич Роман</w:t>
            </w:r>
          </w:p>
          <w:p>
            <w:pPr>
              <w:pStyle w:val="Normal"/>
              <w:keepLines/>
              <w:widowControl w:val="false"/>
              <w:spacing w:before="30" w:after="0"/>
              <w:rPr/>
            </w:pPr>
            <w:r>
              <w:rPr>
                <w:color w:val="55636E"/>
                <w:sz w:val="15"/>
                <w:szCs w:val="15"/>
              </w:rPr>
              <w:t>ЦИФРОВИЙ АНАЛІЗ ТРАНСФОРМАЦІЇ ВОДНИХ ПОВЕРХОНЬ БАСЕЙНУ КАХОВСЬКОГО ВОДОСХОВИЩА</w:t>
            </w:r>
          </w:p>
        </w:tc>
      </w:tr>
      <w:tr>
        <w:trPr>
          <w:cantSplit w:val="true"/>
        </w:trPr>
        <w:tc>
          <w:tcPr>
            <w:tcW w:w="6802" w:type="dxa"/>
            <w:gridSpan w:val="2"/>
            <w:tcBorders/>
            <w:shd w:color="auto" w:fill="00223B" w:val="clear"/>
            <w:tcMar>
              <w:top w:w="140" w:type="dxa"/>
              <w:bottom w:w="140" w:type="dxa"/>
            </w:tcMar>
          </w:tcPr>
          <w:p>
            <w:pPr>
              <w:pStyle w:val="Heading2"/>
              <w:keepLines/>
              <w:widowControl w:val="false"/>
              <w:spacing w:lineRule="auto" w:line="252"/>
              <w:rPr/>
            </w:pPr>
            <w:r>
              <w:rPr>
                <w:b/>
                <w:bCs/>
                <w:color w:val="FFFFFF"/>
                <w:spacing w:val="10"/>
                <w:sz w:val="20"/>
                <w:szCs w:val="20"/>
              </w:rPr>
              <w:t>CLOSING SESSION</w:t>
            </w:r>
            <w:r>
              <w:rPr>
                <w:b/>
                <w:bCs/>
                <w:color w:val="BFEFF2"/>
                <w:sz w:val="17"/>
                <w:szCs w:val="17"/>
              </w:rPr>
              <w:t xml:space="preserve">   ·   12:00–12:30</w:t>
            </w:r>
          </w:p>
          <w:p>
            <w:pPr>
              <w:pStyle w:val="TextBody"/>
              <w:keepLines/>
              <w:widowControl w:val="false"/>
              <w:spacing w:lineRule="auto" w:line="252" w:before="30" w:after="0"/>
              <w:rPr/>
            </w:pPr>
            <w:r>
              <w:rPr>
                <w:rStyle w:val="StrongEmphasis"/>
                <w:color w:val="FFFFFF"/>
                <w:sz w:val="17"/>
                <w:szCs w:val="17"/>
              </w:rPr>
              <w:t>Conference Summary</w:t>
            </w:r>
          </w:p>
        </w:tc>
      </w:tr>
    </w:tbl>
    <w:p>
      <w:pPr>
        <w:pStyle w:val="Normal"/>
        <w:rPr/>
      </w:pPr>
      <w:r>
        <w:rPr/>
      </w:r>
    </w:p>
    <w:sectPr>
      <w:headerReference w:type="default" r:id="rId4"/>
      <w:footerReference w:type="default" r:id="rId5"/>
      <w:type w:val="nextPage"/>
      <w:pgSz w:w="8391" w:h="11906"/>
      <w:pgMar w:left="794" w:right="794" w:gutter="0" w:header="360" w:top="1150" w:footer="420" w:bottom="850"/>
      <w:pgNumType w:start="2"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Lines/>
      <w:tabs>
        <w:tab w:val="clear" w:pos="708"/>
        <w:tab w:val="right" w:pos="6803" w:leader="none"/>
      </w:tabs>
      <w:spacing w:lineRule="auto" w:line="252"/>
      <w:rPr/>
    </w:pPr>
    <w:r>
      <w:rPr>
        <w:color w:val="55636E"/>
        <w:sz w:val="14"/>
        <w:szCs w:val="14"/>
      </w:rPr>
      <w:t>MCIT–2026  ·  Conference Programme</w:t>
    </w:r>
    <w:r>
      <w:rPr>
        <w:b/>
        <w:bCs/>
        <w:color w:val="1B7F8E"/>
        <w:sz w:val="16"/>
        <w:szCs w:val="16"/>
      </w:rPr>
      <w:tab/>
    </w:r>
    <w:r>
      <w:rPr>
        <w:b/>
        <w:bCs/>
        <w:color w:val="1B7F8E"/>
        <w:sz w:val="16"/>
        <w:szCs w:val="16"/>
      </w:rPr>
      <w:fldChar w:fldCharType="begin"/>
    </w:r>
    <w:r>
      <w:rPr>
        <w:sz w:val="16"/>
        <w:b/>
        <w:szCs w:val="16"/>
        <w:bCs/>
        <w:color w:val="1B7F8E"/>
      </w:rPr>
      <w:instrText xml:space="preserve"> PAGE </w:instrText>
    </w:r>
    <w:r>
      <w:rPr>
        <w:sz w:val="16"/>
        <w:b/>
        <w:szCs w:val="16"/>
        <w:bCs/>
        <w:color w:val="1B7F8E"/>
      </w:rPr>
      <w:fldChar w:fldCharType="separate"/>
    </w:r>
    <w:r>
      <w:rPr>
        <w:sz w:val="16"/>
        <w:b/>
        <w:szCs w:val="16"/>
        <w:bCs/>
        <w:color w:val="1B7F8E"/>
      </w:rPr>
      <w:t>26</w:t>
    </w:r>
    <w:r>
      <w:rPr>
        <w:sz w:val="16"/>
        <w:b/>
        <w:szCs w:val="16"/>
        <w:bCs/>
        <w:color w:val="1B7F8E"/>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Lines/>
      <w:pBdr>
        <w:bottom w:val="single" w:sz="6" w:space="4" w:color="2FB8C4"/>
      </w:pBdr>
      <w:spacing w:lineRule="auto" w:line="252"/>
      <w:jc w:val="center"/>
      <w:rPr/>
    </w:pPr>
    <w:r>
      <w:rPr/>
      <w:drawing>
        <wp:inline distT="0" distB="0" distL="0" distR="0">
          <wp:extent cx="1295400" cy="428625"/>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
                  <pic:cNvPicPr>
                    <a:picLocks noChangeAspect="1" noChangeArrowheads="1"/>
                  </pic:cNvPicPr>
                </pic:nvPicPr>
                <pic:blipFill>
                  <a:blip r:embed="rId1"/>
                  <a:stretch>
                    <a:fillRect/>
                  </a:stretch>
                </pic:blipFill>
                <pic:spPr bwMode="auto">
                  <a:xfrm>
                    <a:off x="0" y="0"/>
                    <a:ext cx="1295400" cy="42862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40" w:hanging="220"/>
      </w:pPr>
      <w:rPr>
        <w:rFonts w:ascii="Symbol" w:hAnsi="Symbol" w:cs="Symbol" w:hint="default"/>
        <w:color w:val="2FB8C4"/>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3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18"/>
        <w:szCs w:val="18"/>
        <w:lang w:val="uk-UA" w:eastAsia="uk-UA"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Calibri"/>
      <w:color w:val="auto"/>
      <w:kern w:val="0"/>
      <w:sz w:val="18"/>
      <w:szCs w:val="18"/>
      <w:lang w:val="uk-UA" w:eastAsia="uk-UA" w:bidi="ar-SA"/>
    </w:r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styleId="DefaultParagraphFont" w:default="1">
    <w:name w:val="Default Paragraph Font"/>
    <w:uiPriority w:val="1"/>
    <w:semiHidden/>
    <w:unhideWhenUsed/>
    <w:qFormat/>
    <w:rPr/>
  </w:style>
  <w:style w:type="character" w:styleId="Internet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Anchor">
    <w:name w:val="Footnote Anchor"/>
    <w:rPr>
      <w:vertAlign w:val="superscript"/>
    </w:rPr>
  </w:style>
  <w:style w:type="character" w:styleId="Style8" w:customStyle="1">
    <w:name w:val="Текст виноски Знак"/>
    <w:link w:val="Footnote"/>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Anchor">
    <w:name w:val="Endnote Anchor"/>
    <w:rPr>
      <w:vertAlign w:val="superscript"/>
    </w:rPr>
  </w:style>
  <w:style w:type="character" w:styleId="Style9" w:customStyle="1">
    <w:name w:val="Текст кінцевої виноски Знак"/>
    <w:link w:val="Endnote"/>
    <w:uiPriority w:val="99"/>
    <w:semiHidden/>
    <w:unhideWhenUsed/>
    <w:qFormat/>
    <w:rPr>
      <w:sz w:val="20"/>
      <w:szCs w:val="20"/>
    </w:rPr>
  </w:style>
  <w:style w:type="character" w:styleId="UnresolvedMention">
    <w:name w:val="Unresolved Mention"/>
    <w:basedOn w:val="DefaultParagraphFont"/>
    <w:uiPriority w:val="99"/>
    <w:semiHidden/>
    <w:unhideWhenUsed/>
    <w:qFormat/>
    <w:rsid w:val="00ea388b"/>
    <w:rPr>
      <w:color w:val="605E5C"/>
      <w:shd w:fill="E1DFDD" w:val="clear"/>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Normal"/>
    <w:next w:val="Normal"/>
    <w:uiPriority w:val="10"/>
    <w:qFormat/>
    <w:pPr/>
    <w:rPr>
      <w:sz w:val="56"/>
      <w:szCs w:val="56"/>
    </w:rPr>
  </w:style>
  <w:style w:type="paragraph" w:styleId="1" w:customStyle="1">
    <w:name w:val="Строгий1"/>
    <w:basedOn w:val="Normal"/>
    <w:next w:val="Normal"/>
    <w:qFormat/>
    <w:pPr/>
    <w:rPr>
      <w:b/>
      <w:bCs/>
    </w:rPr>
  </w:style>
  <w:style w:type="paragraph" w:styleId="ListParagraph">
    <w:name w:val="List Paragraph"/>
    <w:basedOn w:val="Normal"/>
    <w:qFormat/>
    <w:pPr/>
    <w:rPr/>
  </w:style>
  <w:style w:type="paragraph" w:styleId="Footnote">
    <w:name w:val="Footnote Text"/>
    <w:basedOn w:val="Normal"/>
    <w:link w:val="Style8"/>
    <w:uiPriority w:val="99"/>
    <w:semiHidden/>
    <w:unhideWhenUsed/>
    <w:pPr/>
    <w:rPr>
      <w:sz w:val="20"/>
      <w:szCs w:val="20"/>
    </w:rPr>
  </w:style>
  <w:style w:type="paragraph" w:styleId="Endnote">
    <w:name w:val="Endnote Text"/>
    <w:basedOn w:val="Normal"/>
    <w:link w:val="Style9"/>
    <w:uiPriority w:val="99"/>
    <w:semiHidden/>
    <w:unhideWhenUsed/>
    <w:pPr/>
    <w:rPr>
      <w:sz w:val="20"/>
      <w:szCs w:val="20"/>
    </w:rPr>
  </w:style>
  <w:style w:type="paragraph" w:styleId="NormalWeb">
    <w:name w:val="Normal (Web)"/>
    <w:basedOn w:val="Normal"/>
    <w:uiPriority w:val="99"/>
    <w:semiHidden/>
    <w:unhideWhenUsed/>
    <w:qFormat/>
    <w:rsid w:val="00ea388b"/>
    <w:pPr>
      <w:spacing w:beforeAutospacing="1" w:afterAutospacing="1"/>
    </w:pPr>
    <w:rPr>
      <w:rFonts w:ascii="Times New Roman" w:hAnsi="Times New Roman" w:eastAsia="Times New Roman" w:cs="Times New Roman"/>
      <w:sz w:val="24"/>
      <w:szCs w:val="2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us04web.zoom.us/j/71733049636?pwd=WXB0KbdeYEsu7pHmmJUxhRdusLiejq.1"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Application>LibreOffice/7.3.7.2$Linux_X86_64 LibreOffice_project/30$Build-2</Application>
  <AppVersion>15.0000</AppVersion>
  <Pages>28</Pages>
  <Words>5091</Words>
  <Characters>35647</Characters>
  <CharactersWithSpaces>40000</CharactersWithSpaces>
  <Paragraphs>805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2026-11-02T10:19:00Z</dcterms:created>
  <dc:creator>Оргкомітет MCIT-2026</dc:creator>
  <dc:description/>
  <dc:language>en-US</dc:language>
  <cp:lastModifiedBy/>
  <dcterms:modified xsi:type="dcterms:W3CDTF">2026-11-03T00:48:26Z</dcterms:modified>
  <cp:revision>11</cp:revision>
  <dc:subject/>
  <dc:title>Програма конференції MCIT-2026</dc:title>
</cp:coreProperties>
</file>

<file path=docProps/custom.xml><?xml version="1.0" encoding="utf-8"?>
<Properties xmlns="http://schemas.openxmlformats.org/officeDocument/2006/custom-properties" xmlns:vt="http://schemas.openxmlformats.org/officeDocument/2006/docPropsVTypes"/>
</file>